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7A7ED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5FCE3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783B2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9AD5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8303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82D945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79FC6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8FE56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091B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6450E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581B4AC" w14:textId="77777777">
            <w:r w:rsidRPr="00C379C8">
              <w:t>Rwanda Standards Board (RSB)</w:t>
            </w:r>
          </w:p>
          <w:p w:rsidR="00EE3A11" w:rsidRPr="00C379C8" w:rsidP="000C3B6C" w14:paraId="5BFCE7C6" w14:textId="77777777">
            <w:r w:rsidRPr="00C379C8">
              <w:t>KK 15 Rd, 49</w:t>
            </w:r>
          </w:p>
          <w:p w:rsidR="00EE3A11" w:rsidRPr="00C379C8" w:rsidP="000C3B6C" w14:paraId="1054871A" w14:textId="77777777">
            <w:r w:rsidRPr="00C379C8">
              <w:t>P.O.BOX 7099, Kigali, Rwanda</w:t>
            </w:r>
          </w:p>
          <w:p w:rsidR="00EE3A11" w:rsidRPr="00C379C8" w:rsidP="000C3B6C" w14:paraId="15CFA0B4" w14:textId="77777777">
            <w:r w:rsidRPr="00C379C8">
              <w:t>Tel: +250 788303492</w:t>
            </w:r>
          </w:p>
          <w:p w:rsidR="00EE3A11" w:rsidRPr="00C379C8" w:rsidP="000C3B6C" w14:paraId="5954CBF7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2521B3E0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0F6983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48E9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832C98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5A76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EF47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A7CC6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equipment and installations (ICS code(s): 93.080.30)</w:t>
            </w:r>
          </w:p>
        </w:tc>
      </w:tr>
      <w:tr w14:paraId="0DAE92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876E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B022B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607-1:2025, Gully tops and manhole tops for vehicular and pedestrian areas — Specification — Part 1: Classification, general design and performance requirements.; (47 page(s), in English)</w:t>
            </w:r>
          </w:p>
          <w:p w:rsidR="000C3B6C" w:rsidRPr="000C3B6C" w:rsidP="002F6A28" w14:paraId="6E30F9C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361BC" w:rsidRPr="00CE6C29" w:rsidP="002F6A28" w14:paraId="67EB610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https://members.wto.org/crnattachments/2026/TBT/RWA/26_03738_00_e.pdf</w:t>
              </w:r>
            </w:hyperlink>
          </w:p>
          <w:p w:rsidR="007361BC" w:rsidRPr="00CE6C29" w:rsidP="002F6A28" w14:paraId="4BF6D8B5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7361BC" w:rsidRPr="00CE6C29" w:rsidP="002F6A28" w14:paraId="57E47F4E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7361BC" w:rsidRPr="00CE6660" w:rsidP="002F6A28" w14:paraId="73F4AE39" w14:textId="77777777">
            <w:pPr>
              <w:rPr>
                <w:iCs/>
                <w:lang w:val="fr-CH"/>
              </w:rPr>
            </w:pPr>
            <w:r w:rsidRPr="00CE6660">
              <w:rPr>
                <w:iCs/>
                <w:lang w:val="fr-CH"/>
              </w:rPr>
              <w:t>P.O.BOX 7099, Kigali, Rwanda</w:t>
            </w:r>
          </w:p>
          <w:p w:rsidR="007361BC" w:rsidRPr="00CE6660" w:rsidP="002F6A28" w14:paraId="0CCCA736" w14:textId="77777777">
            <w:pPr>
              <w:rPr>
                <w:iCs/>
                <w:lang w:val="fr-CH"/>
              </w:rPr>
            </w:pPr>
            <w:r w:rsidRPr="00CE6660">
              <w:rPr>
                <w:iCs/>
                <w:lang w:val="fr-CH"/>
              </w:rPr>
              <w:t>Tel: +250 788303492</w:t>
            </w:r>
          </w:p>
          <w:p w:rsidR="007361BC" w:rsidRPr="00CE6C29" w:rsidP="002F6A28" w14:paraId="223788A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7361BC" w:rsidRPr="00CE6C29" w:rsidP="002F6A28" w14:paraId="4783285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49C616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3AFC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AF003C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certification requirements for pre-basic cassava (Manihot esculenta Crantz) tissue culture-derived plantlets grown under controlled environments (facilities) such as Semi-Autotrophic Hydroponics (SAH) laboratory, SAH screenhouse, and screenhouse facilities.</w:t>
            </w:r>
          </w:p>
          <w:p w:rsidR="00FE448B" w:rsidRPr="00C379C8" w:rsidP="002F6A28" w14:paraId="44CEBA18" w14:textId="77777777">
            <w:pPr>
              <w:spacing w:before="120" w:after="120"/>
            </w:pPr>
            <w:r w:rsidRPr="00C379C8">
              <w:t>It covers requirements for eligible varieties, their multiplication in controlled environments, application for certification, inspection, labelling and packaging for transportation.</w:t>
            </w:r>
          </w:p>
        </w:tc>
      </w:tr>
      <w:tr w14:paraId="11E82B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6434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33379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</w:t>
            </w:r>
            <w:r w:rsidRPr="00C379C8" w:rsidR="00EE3A11">
              <w:t>Quality requirements; Reducing trade barriers and facilitating trade; Cost saving and productivity enhancement</w:t>
            </w:r>
          </w:p>
        </w:tc>
      </w:tr>
      <w:tr w14:paraId="70F7D2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2DFFF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4AB3A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DB0F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12, Potable water - Specification</w:t>
            </w:r>
          </w:p>
        </w:tc>
      </w:tr>
      <w:tr w14:paraId="387BB3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E516B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8E6DF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71DACD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6 months from adoption</w:t>
            </w:r>
          </w:p>
        </w:tc>
      </w:tr>
      <w:tr w14:paraId="5916D8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91E8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8B6F4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37F1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September 2026</w:t>
            </w:r>
          </w:p>
          <w:p w:rsidR="000C3B6C" w:rsidRPr="00E3324D" w:rsidP="000C3B6C" w14:paraId="21272A6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693AC7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A4CC174" w14:textId="77777777">
            <w:r w:rsidRPr="00CE6C29">
              <w:t>Rwanda Standards Board (RSB)</w:t>
            </w:r>
          </w:p>
          <w:p w:rsidR="00CE6C29" w:rsidRPr="00CE6C29" w:rsidP="000C3B6C" w14:paraId="0DA63FCF" w14:textId="77777777">
            <w:r w:rsidRPr="00CE6C29">
              <w:t>KK 15 Rd, 49</w:t>
            </w:r>
          </w:p>
          <w:p w:rsidR="00CE6C29" w:rsidRPr="00CE6660" w:rsidP="000C3B6C" w14:paraId="3DEA924F" w14:textId="77777777">
            <w:pPr>
              <w:rPr>
                <w:lang w:val="fr-CH"/>
              </w:rPr>
            </w:pPr>
            <w:r w:rsidRPr="00CE6660">
              <w:rPr>
                <w:lang w:val="fr-CH"/>
              </w:rPr>
              <w:t>P.O.BOX 7099, Kigali, Rwanda</w:t>
            </w:r>
          </w:p>
          <w:p w:rsidR="00CE6C29" w:rsidRPr="00CE6660" w:rsidP="000C3B6C" w14:paraId="6AFBBDAF" w14:textId="77777777">
            <w:pPr>
              <w:rPr>
                <w:lang w:val="fr-CH"/>
              </w:rPr>
            </w:pPr>
            <w:r w:rsidRPr="00CE6660">
              <w:rPr>
                <w:lang w:val="fr-CH"/>
              </w:rPr>
              <w:t>Tel: +250 788303492</w:t>
            </w:r>
          </w:p>
          <w:p w:rsidR="00CE6C29" w:rsidRPr="00CE6C29" w:rsidP="000C3B6C" w14:paraId="56A8CC5F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24B544A3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5C8874D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3A24B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AF112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578249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CE0F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826D8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400D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60B7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6556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G/TBT/N/RWA/1462</w:t>
    </w:r>
    <w:bookmarkEnd w:id="0"/>
  </w:p>
  <w:p w:rsidR="009239F7" w:rsidRPr="002F6A28" w:rsidP="009239F7" w14:paraId="30B081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58EB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440F8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5F41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BCCF4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69DD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117BF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5D2B3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4ECCBE" w14:textId="77777777">
          <w:pPr>
            <w:jc w:val="right"/>
            <w:rPr>
              <w:b/>
              <w:szCs w:val="16"/>
            </w:rPr>
          </w:pPr>
        </w:p>
      </w:tc>
    </w:tr>
    <w:tr w14:paraId="3572E1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CDEF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63244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G/TBT/N/RWA/1462</w:t>
          </w:r>
          <w:bookmarkEnd w:id="2"/>
        </w:p>
      </w:tc>
    </w:tr>
    <w:tr w14:paraId="7E9AC6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3DF5B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07A03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July 2026</w:t>
          </w:r>
          <w:bookmarkEnd w:id="3"/>
          <w:bookmarkEnd w:id="4"/>
        </w:p>
      </w:tc>
    </w:tr>
    <w:tr w14:paraId="3CF755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CBAE1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E20C1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B4D9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79DCC7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BB9170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31B50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428105">
    <w:abstractNumId w:val="9"/>
  </w:num>
  <w:num w:numId="2" w16cid:durableId="126357120">
    <w:abstractNumId w:val="7"/>
  </w:num>
  <w:num w:numId="3" w16cid:durableId="415709805">
    <w:abstractNumId w:val="6"/>
  </w:num>
  <w:num w:numId="4" w16cid:durableId="1188833029">
    <w:abstractNumId w:val="5"/>
  </w:num>
  <w:num w:numId="5" w16cid:durableId="1150368356">
    <w:abstractNumId w:val="4"/>
  </w:num>
  <w:num w:numId="6" w16cid:durableId="1157649389">
    <w:abstractNumId w:val="12"/>
  </w:num>
  <w:num w:numId="7" w16cid:durableId="105392922">
    <w:abstractNumId w:val="11"/>
  </w:num>
  <w:num w:numId="8" w16cid:durableId="2006931603">
    <w:abstractNumId w:val="10"/>
  </w:num>
  <w:num w:numId="9" w16cid:durableId="982387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2225038">
    <w:abstractNumId w:val="13"/>
  </w:num>
  <w:num w:numId="11" w16cid:durableId="2093046078">
    <w:abstractNumId w:val="8"/>
  </w:num>
  <w:num w:numId="12" w16cid:durableId="874342390">
    <w:abstractNumId w:val="3"/>
  </w:num>
  <w:num w:numId="13" w16cid:durableId="1064453609">
    <w:abstractNumId w:val="2"/>
  </w:num>
  <w:num w:numId="14" w16cid:durableId="30959958">
    <w:abstractNumId w:val="1"/>
  </w:num>
  <w:num w:numId="15" w16cid:durableId="622544715">
    <w:abstractNumId w:val="0"/>
  </w:num>
  <w:num w:numId="16" w16cid:durableId="4577993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6AAC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25E0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073F"/>
    <w:rsid w:val="00516BA7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1BC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699D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130A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660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ACF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73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BE346-3371-4769-A21C-3275DC6581C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351</Words>
  <Characters>2251</Characters>
  <Application>Microsoft Office Word</Application>
  <DocSecurity>0</DocSecurity>
  <Lines>66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2026-07-16T11:30:00Z</dcterms:created>
  <dcterms:modified xsi:type="dcterms:W3CDTF">2026-07-16T12:26:00Z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