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C4067B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DD6C0F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2B5075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A88EA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5E75F0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834B7B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797938E7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A341C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8809E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AF0D58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43DA558" w14:textId="77777777">
            <w:r w:rsidRPr="00C379C8">
              <w:t>Rwanda Standards Board (RSB)</w:t>
            </w:r>
          </w:p>
          <w:p w:rsidR="00EE3A11" w:rsidRPr="00C379C8" w:rsidP="000C3B6C" w14:paraId="1BFCE502" w14:textId="77777777">
            <w:r w:rsidRPr="00C379C8">
              <w:t>KK 15 Rd, 49</w:t>
            </w:r>
          </w:p>
          <w:p w:rsidR="00EE3A11" w:rsidRPr="00C379C8" w:rsidP="000C3B6C" w14:paraId="4FEA2E81" w14:textId="77777777">
            <w:r w:rsidRPr="00C379C8">
              <w:t>P.O.BOX 7099, Kigali, Rwanda</w:t>
            </w:r>
          </w:p>
          <w:p w:rsidR="00EE3A11" w:rsidRPr="00C379C8" w:rsidP="000C3B6C" w14:paraId="6606EE37" w14:textId="77777777">
            <w:r w:rsidRPr="00C379C8">
              <w:t>Tel: +250 788303492</w:t>
            </w:r>
          </w:p>
          <w:p w:rsidR="00EE3A11" w:rsidRPr="00C379C8" w:rsidP="000C3B6C" w14:paraId="32EDAEA4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63518A50" w14:textId="2D6C1965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9C254A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0D20F1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4449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2C510C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00D50F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DB456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E0279F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Biology. Botany. Zoology (ICS code(s): 07.080)</w:t>
            </w:r>
          </w:p>
        </w:tc>
      </w:tr>
      <w:tr w14:paraId="3F25F1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E71C7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23B14A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642: 2026, Requirements for plant biotechnology facilities at biosafety level 2 (BSL-2); (47 page(s), in English)</w:t>
            </w:r>
          </w:p>
          <w:p w:rsidR="000C3B6C" w:rsidRPr="000C3B6C" w:rsidP="002F6A28" w14:paraId="4F9469A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55A95" w:rsidRPr="00CE6C29" w:rsidP="002F6A28" w14:paraId="0BA6898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https://members.wto.org/crnattachments/2026/TBT/RWA/26_02631_00_e.pdf</w:t>
              </w:r>
            </w:hyperlink>
          </w:p>
          <w:p w:rsidR="00D55A95" w:rsidRPr="00CE6C29" w:rsidP="002F6A28" w14:paraId="0EF6FA08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D55A95" w:rsidRPr="00CE6C29" w:rsidP="002F6A28" w14:paraId="33E2AD4B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D55A95" w:rsidRPr="00A87D9D" w:rsidP="002F6A28" w14:paraId="1A1EEC6B" w14:textId="77777777">
            <w:pPr>
              <w:rPr>
                <w:iCs/>
                <w:lang w:val="fr-CH"/>
              </w:rPr>
            </w:pPr>
            <w:r w:rsidRPr="00A87D9D">
              <w:rPr>
                <w:iCs/>
                <w:lang w:val="fr-CH"/>
              </w:rPr>
              <w:t>P.O.BOX 7099, Kigali, Rwanda</w:t>
            </w:r>
          </w:p>
          <w:p w:rsidR="00D55A95" w:rsidRPr="00A87D9D" w:rsidP="002F6A28" w14:paraId="2F607401" w14:textId="77777777">
            <w:pPr>
              <w:rPr>
                <w:iCs/>
                <w:lang w:val="fr-CH"/>
              </w:rPr>
            </w:pPr>
            <w:r w:rsidRPr="00A87D9D">
              <w:rPr>
                <w:iCs/>
                <w:lang w:val="fr-CH"/>
              </w:rPr>
              <w:t>Tel: +250 788303492</w:t>
            </w:r>
          </w:p>
          <w:p w:rsidR="00D55A95" w:rsidRPr="00CE6C29" w:rsidP="002F6A28" w14:paraId="224F078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D55A95" w:rsidRPr="00CE6C29" w:rsidP="002F6A28" w14:paraId="4CDFC218" w14:textId="4D5C4826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9C254A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107B9E3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B192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05F92D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provides requirements for the design, construction, operation, maintenance, management, and biosafety practices for plant biotechnology facilities operating at Biosafety Level 2 (BSL-2). It applies to all research and development activities that may pose moderate risk to human and environment.</w:t>
            </w:r>
          </w:p>
          <w:p w:rsidR="00FE448B" w:rsidRPr="00C379C8" w:rsidP="002F6A28" w14:paraId="3D908FFB" w14:textId="77777777">
            <w:pPr>
              <w:spacing w:before="120" w:after="120"/>
            </w:pPr>
            <w:r w:rsidRPr="00C379C8">
              <w:t>It covers laboratories, growth rooms, greenhouses, containment rooms, and associated support areas used for plant biotechnology activities involving biological agents and materials that require BSL-2 containment. Specifically, it focuses on:</w:t>
            </w:r>
          </w:p>
          <w:p w:rsidR="00FE448B" w:rsidRPr="00C379C8" w:rsidP="002F6A28" w14:paraId="6DF0562A" w14:textId="77777777">
            <w:pPr>
              <w:spacing w:before="120" w:after="120"/>
            </w:pPr>
            <w:r w:rsidRPr="00C379C8">
              <w:t>a) facility design and containment requirements;</w:t>
            </w:r>
          </w:p>
          <w:p w:rsidR="00FE448B" w:rsidRPr="00C379C8" w:rsidP="002F6A28" w14:paraId="38267C20" w14:textId="77777777">
            <w:pPr>
              <w:spacing w:before="120" w:after="120"/>
            </w:pPr>
            <w:r w:rsidRPr="00C379C8">
              <w:t>b) biosafety and biosecurity management;</w:t>
            </w:r>
          </w:p>
          <w:p w:rsidR="00FE448B" w:rsidRPr="00C379C8" w:rsidP="002F6A28" w14:paraId="37749CA3" w14:textId="77777777">
            <w:pPr>
              <w:spacing w:before="120" w:after="120"/>
            </w:pPr>
            <w:r w:rsidRPr="00C379C8">
              <w:t>c) personnel competence and training;</w:t>
            </w:r>
          </w:p>
          <w:p w:rsidR="00FE448B" w:rsidRPr="00C379C8" w:rsidP="002F6A28" w14:paraId="0FA9D7DC" w14:textId="77777777">
            <w:pPr>
              <w:spacing w:before="120" w:after="120"/>
            </w:pPr>
            <w:r w:rsidRPr="00C379C8">
              <w:t>d) operational and work practices;</w:t>
            </w:r>
          </w:p>
          <w:p w:rsidR="00FE448B" w:rsidRPr="00C379C8" w:rsidP="002F6A28" w14:paraId="01CAC0B5" w14:textId="77777777">
            <w:pPr>
              <w:spacing w:before="120" w:after="120"/>
            </w:pPr>
            <w:r w:rsidRPr="00C379C8">
              <w:t>e) equipment requirements;</w:t>
            </w:r>
          </w:p>
          <w:p w:rsidR="00FE448B" w:rsidRPr="00C379C8" w:rsidP="002F6A28" w14:paraId="5A4F928E" w14:textId="77777777">
            <w:pPr>
              <w:spacing w:before="120" w:after="120"/>
            </w:pPr>
            <w:r w:rsidRPr="00C379C8">
              <w:t>f) waste management and decontamination;</w:t>
            </w:r>
          </w:p>
          <w:p w:rsidR="00FE448B" w:rsidRPr="00C379C8" w:rsidP="002F6A28" w14:paraId="39B63146" w14:textId="77777777">
            <w:pPr>
              <w:spacing w:before="120" w:after="120"/>
            </w:pPr>
            <w:r w:rsidRPr="00C379C8">
              <w:t>g) emergency preparedness and response; and</w:t>
            </w:r>
          </w:p>
          <w:p w:rsidR="00FE448B" w:rsidRPr="00C379C8" w:rsidP="002F6A28" w14:paraId="1D8D1330" w14:textId="77777777">
            <w:pPr>
              <w:spacing w:before="120" w:after="120"/>
            </w:pPr>
            <w:r w:rsidRPr="00C379C8">
              <w:t>h) environmental and occupational safety measures.</w:t>
            </w:r>
          </w:p>
          <w:p w:rsidR="00FE448B" w:rsidRPr="00C379C8" w:rsidP="002F6A28" w14:paraId="4825DA39" w14:textId="77777777">
            <w:pPr>
              <w:spacing w:before="120" w:after="120"/>
            </w:pPr>
            <w:r w:rsidRPr="00C379C8">
              <w:t>It does not apply to:</w:t>
            </w:r>
          </w:p>
          <w:p w:rsidR="00FE448B" w:rsidRPr="00C379C8" w:rsidP="002F6A28" w14:paraId="6F31A8FA" w14:textId="77777777">
            <w:pPr>
              <w:spacing w:before="120" w:after="120"/>
            </w:pPr>
            <w:r w:rsidRPr="00C379C8">
              <w:t>— Biosafety Level 1 (BSL-1), Biosafety Level 3 (BSL-3), or Biosafety Level 4 (BSL-4) facilities;</w:t>
            </w:r>
          </w:p>
          <w:p w:rsidR="00FE448B" w:rsidRPr="00C379C8" w:rsidP="002F6A28" w14:paraId="5F2C6AB7" w14:textId="77777777">
            <w:pPr>
              <w:spacing w:before="120" w:after="120"/>
            </w:pPr>
            <w:r w:rsidRPr="00C379C8">
              <w:t>— open field trials or environmental release activities; or</w:t>
            </w:r>
          </w:p>
          <w:p w:rsidR="00FE448B" w:rsidRPr="00C379C8" w:rsidP="002F6A28" w14:paraId="4606DDE6" w14:textId="77777777">
            <w:pPr>
              <w:spacing w:before="120" w:after="120"/>
            </w:pPr>
            <w:r w:rsidRPr="00C379C8">
              <w:t>— facilities intended exclusively for medical or animal diagnostic activities.</w:t>
            </w:r>
          </w:p>
        </w:tc>
      </w:tr>
      <w:tr w14:paraId="5EA921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717F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A3F6F9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2C5875C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986E5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73164B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CF273FC" w14:textId="77777777">
            <w:pPr>
              <w:spacing w:before="120" w:after="120"/>
            </w:pPr>
            <w:r w:rsidRPr="002F6A28">
              <w:t>-</w:t>
            </w:r>
          </w:p>
        </w:tc>
      </w:tr>
      <w:tr w14:paraId="6FD196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8AADD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E084C1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F5CA27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46D508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68112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0A8ACB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1F74CB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July 2026</w:t>
            </w:r>
          </w:p>
          <w:p w:rsidR="000C3B6C" w:rsidRPr="00E3324D" w:rsidP="000C3B6C" w14:paraId="1746C69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13DA55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4FBBDB7" w14:textId="77777777">
            <w:r w:rsidRPr="00CE6C29">
              <w:t>Rwanda Standards Board (RSB)</w:t>
            </w:r>
          </w:p>
          <w:p w:rsidR="00CE6C29" w:rsidRPr="00CE6C29" w:rsidP="000C3B6C" w14:paraId="48A9CC2E" w14:textId="77777777">
            <w:r w:rsidRPr="00CE6C29">
              <w:t>KK 15 Rd, 49</w:t>
            </w:r>
          </w:p>
          <w:p w:rsidR="00CE6C29" w:rsidRPr="00A87D9D" w:rsidP="000C3B6C" w14:paraId="350ACB1E" w14:textId="77777777">
            <w:pPr>
              <w:rPr>
                <w:lang w:val="fr-CH"/>
              </w:rPr>
            </w:pPr>
            <w:r w:rsidRPr="00A87D9D">
              <w:rPr>
                <w:lang w:val="fr-CH"/>
              </w:rPr>
              <w:t>P.O.BOX 7099, Kigali, Rwanda</w:t>
            </w:r>
          </w:p>
          <w:p w:rsidR="00CE6C29" w:rsidRPr="00A87D9D" w:rsidP="000C3B6C" w14:paraId="7A1EFF88" w14:textId="77777777">
            <w:pPr>
              <w:rPr>
                <w:lang w:val="fr-CH"/>
              </w:rPr>
            </w:pPr>
            <w:r w:rsidRPr="00A87D9D">
              <w:rPr>
                <w:lang w:val="fr-CH"/>
              </w:rPr>
              <w:t>Tel: +250 788303492</w:t>
            </w:r>
          </w:p>
          <w:p w:rsidR="00CE6C29" w:rsidRPr="00CE6C29" w:rsidP="000C3B6C" w14:paraId="123E091B" w14:textId="39FA8BA3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  <w:r>
              <w:t xml:space="preserve"> </w:t>
            </w:r>
          </w:p>
          <w:p w:rsidR="00CE6C29" w:rsidRPr="00CE6C29" w:rsidP="000C3B6C" w14:paraId="70F01EA8" w14:textId="0676BFD9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9C254A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75BA68D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EC6B3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D2F778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4B5C83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3B19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B5ED2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FC8AD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0B3057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42B5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G/TBT/N/RWA/1416</w:t>
    </w:r>
    <w:bookmarkEnd w:id="0"/>
  </w:p>
  <w:p w:rsidR="009239F7" w:rsidRPr="002F6A28" w:rsidP="009239F7" w14:paraId="563FC2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711B1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CCAABB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DF341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DFA321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60851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6EA560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CDE945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EEF2EE" w14:textId="77777777">
          <w:pPr>
            <w:jc w:val="right"/>
            <w:rPr>
              <w:b/>
              <w:szCs w:val="16"/>
            </w:rPr>
          </w:pPr>
        </w:p>
      </w:tc>
    </w:tr>
    <w:tr w14:paraId="67CF096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6F2FB8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2A8FBC2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G/TBT/N/RWA/1416</w:t>
          </w:r>
          <w:bookmarkEnd w:id="2"/>
        </w:p>
      </w:tc>
    </w:tr>
    <w:tr w14:paraId="66142BB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CA8C30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14DF09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May 2026</w:t>
          </w:r>
          <w:bookmarkEnd w:id="3"/>
          <w:bookmarkEnd w:id="4"/>
        </w:p>
      </w:tc>
    </w:tr>
    <w:tr w14:paraId="69F41E3D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EDE21A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(26-3684)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ABD445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E7DDD9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538F96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5C5C0B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DAB49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7504719">
    <w:abstractNumId w:val="9"/>
  </w:num>
  <w:num w:numId="2" w16cid:durableId="31424210">
    <w:abstractNumId w:val="7"/>
  </w:num>
  <w:num w:numId="3" w16cid:durableId="956643019">
    <w:abstractNumId w:val="6"/>
  </w:num>
  <w:num w:numId="4" w16cid:durableId="240218691">
    <w:abstractNumId w:val="5"/>
  </w:num>
  <w:num w:numId="5" w16cid:durableId="1214124720">
    <w:abstractNumId w:val="4"/>
  </w:num>
  <w:num w:numId="6" w16cid:durableId="764350691">
    <w:abstractNumId w:val="12"/>
  </w:num>
  <w:num w:numId="7" w16cid:durableId="329528479">
    <w:abstractNumId w:val="11"/>
  </w:num>
  <w:num w:numId="8" w16cid:durableId="1861122573">
    <w:abstractNumId w:val="10"/>
  </w:num>
  <w:num w:numId="9" w16cid:durableId="1829469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3693766">
    <w:abstractNumId w:val="13"/>
  </w:num>
  <w:num w:numId="11" w16cid:durableId="998001505">
    <w:abstractNumId w:val="8"/>
  </w:num>
  <w:num w:numId="12" w16cid:durableId="1233275167">
    <w:abstractNumId w:val="3"/>
  </w:num>
  <w:num w:numId="13" w16cid:durableId="1232541177">
    <w:abstractNumId w:val="2"/>
  </w:num>
  <w:num w:numId="14" w16cid:durableId="683554492">
    <w:abstractNumId w:val="1"/>
  </w:num>
  <w:num w:numId="15" w16cid:durableId="7551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15CFC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C254A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7D9D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95"/>
    <w:rsid w:val="00D55AAD"/>
    <w:rsid w:val="00D70F5B"/>
    <w:rsid w:val="00D747AE"/>
    <w:rsid w:val="00D75956"/>
    <w:rsid w:val="00D9226C"/>
    <w:rsid w:val="00DA20BD"/>
    <w:rsid w:val="00DB13FE"/>
    <w:rsid w:val="00DC6444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1AF1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A87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263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AB1A8-FBBE-4FA0-B380-D5E7E8B9066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2026-05-18T12:28:00Z</dcterms:created>
  <dcterms:modified xsi:type="dcterms:W3CDTF">2026-05-18T12:28:00Z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