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F66F7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6201A2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8981AD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39FDF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4B82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1CDD5C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08F46E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2F8E9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46E0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519797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55C0D7" w14:textId="77777777">
            <w:r w:rsidRPr="00C379C8">
              <w:t>Rwanda Standards Board (RSB)</w:t>
            </w:r>
          </w:p>
          <w:p w:rsidR="00EE3A11" w:rsidRPr="00C379C8" w:rsidP="000C3B6C" w14:paraId="3DD3E68D" w14:textId="77777777">
            <w:r w:rsidRPr="00C379C8">
              <w:t>KK 15 Rd, 49</w:t>
            </w:r>
          </w:p>
          <w:p w:rsidR="00EE3A11" w:rsidRPr="00C379C8" w:rsidP="000C3B6C" w14:paraId="05407F06" w14:textId="77777777">
            <w:r w:rsidRPr="00C379C8">
              <w:t>P.O.BOX 7099, Kigali, Rwanda</w:t>
            </w:r>
          </w:p>
          <w:p w:rsidR="00EE3A11" w:rsidRPr="0022209A" w:rsidP="000C3B6C" w14:paraId="1655CDD1" w14:textId="77777777">
            <w:pPr>
              <w:rPr>
                <w:lang w:val="fr-CH"/>
              </w:rPr>
            </w:pPr>
            <w:r w:rsidRPr="0022209A">
              <w:rPr>
                <w:lang w:val="fr-CH"/>
              </w:rPr>
              <w:t>Tel: +250 788303492</w:t>
            </w:r>
          </w:p>
          <w:p w:rsidR="00EE3A11" w:rsidRPr="0022209A" w:rsidP="000C3B6C" w14:paraId="74C58D16" w14:textId="77777777">
            <w:pPr>
              <w:rPr>
                <w:lang w:val="fr-CH"/>
              </w:rPr>
            </w:pPr>
            <w:r w:rsidRPr="0022209A">
              <w:rPr>
                <w:lang w:val="fr-CH"/>
              </w:rPr>
              <w:t xml:space="preserve">Email: </w:t>
            </w:r>
            <w:hyperlink r:id="rId6" w:history="1">
              <w:r w:rsidRPr="0022209A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EE3A11" w:rsidRPr="00C379C8" w:rsidP="000C3B6C" w14:paraId="59C26DBE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6EB78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2153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37DA9E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C4AEC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7ABD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B8A97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11A146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4FF3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3381BC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1360: 2026, Paneer cheese — Specification; (47 page(s), in English)</w:t>
            </w:r>
          </w:p>
          <w:p w:rsidR="000C3B6C" w:rsidRPr="000C3B6C" w:rsidP="002F6A28" w14:paraId="7A8EE88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34CE3" w:rsidRPr="00CE6C29" w:rsidP="002F6A28" w14:paraId="577B5C3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https://members.wto.org/crnattachments/2026/TBT/RWA/26_03031_00_e.pdf</w:t>
              </w:r>
            </w:hyperlink>
          </w:p>
          <w:p w:rsidR="00B34CE3" w:rsidRPr="00CE6C29" w:rsidP="002F6A28" w14:paraId="328D3D17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B34CE3" w:rsidRPr="00CE6C29" w:rsidP="002F6A28" w14:paraId="6F6D5B0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B34CE3" w:rsidRPr="0022209A" w:rsidP="002F6A28" w14:paraId="514A9DF8" w14:textId="77777777">
            <w:pPr>
              <w:rPr>
                <w:iCs/>
                <w:lang w:val="pt-PT"/>
              </w:rPr>
            </w:pPr>
            <w:r w:rsidRPr="0022209A">
              <w:rPr>
                <w:iCs/>
                <w:lang w:val="pt-PT"/>
              </w:rPr>
              <w:t>P.O.BOX 7099, Kigali, Rwanda</w:t>
            </w:r>
          </w:p>
          <w:p w:rsidR="00B34CE3" w:rsidRPr="0022209A" w:rsidP="002F6A28" w14:paraId="369B1F5E" w14:textId="77777777">
            <w:pPr>
              <w:rPr>
                <w:iCs/>
                <w:lang w:val="pt-PT"/>
              </w:rPr>
            </w:pPr>
            <w:r w:rsidRPr="0022209A">
              <w:rPr>
                <w:iCs/>
                <w:lang w:val="pt-PT"/>
              </w:rPr>
              <w:t>Tel: +250 788303492</w:t>
            </w:r>
          </w:p>
          <w:p w:rsidR="00B34CE3" w:rsidRPr="0022209A" w:rsidP="002F6A28" w14:paraId="780F1EAE" w14:textId="77777777">
            <w:pPr>
              <w:rPr>
                <w:iCs/>
                <w:lang w:val="fr-CH"/>
              </w:rPr>
            </w:pPr>
            <w:r w:rsidRPr="0022209A">
              <w:rPr>
                <w:iCs/>
                <w:lang w:val="fr-CH"/>
              </w:rPr>
              <w:t xml:space="preserve">Email: </w:t>
            </w:r>
            <w:hyperlink r:id="rId6" w:history="1">
              <w:r w:rsidRPr="0022209A">
                <w:rPr>
                  <w:iCs/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B34CE3" w:rsidRPr="0022209A" w:rsidP="002F6A28" w14:paraId="7718E8A0" w14:textId="77777777">
            <w:pPr>
              <w:spacing w:after="120"/>
              <w:rPr>
                <w:iCs/>
                <w:lang w:val="fr-CH"/>
              </w:rPr>
            </w:pPr>
            <w:r w:rsidRPr="0022209A">
              <w:rPr>
                <w:iCs/>
                <w:lang w:val="fr-CH"/>
              </w:rPr>
              <w:t xml:space="preserve">Website: </w:t>
            </w:r>
            <w:hyperlink r:id="rId7" w:history="1">
              <w:r w:rsidRPr="0022209A">
                <w:rPr>
                  <w:rStyle w:val="Hyperlink"/>
                  <w:iCs/>
                  <w:lang w:val="fr-CH"/>
                </w:rPr>
                <w:t>www.rsb.gov.rw</w:t>
              </w:r>
            </w:hyperlink>
            <w:r w:rsidRPr="0022209A">
              <w:rPr>
                <w:iCs/>
                <w:lang w:val="fr-CH"/>
              </w:rPr>
              <w:t xml:space="preserve"> </w:t>
            </w:r>
          </w:p>
        </w:tc>
      </w:tr>
      <w:tr w14:paraId="5F27DB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0FDB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266070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paneer cheese intended for direct human consumption or further processing</w:t>
            </w:r>
          </w:p>
        </w:tc>
      </w:tr>
      <w:tr w14:paraId="1F50AD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2910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D674F0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C2876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52819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E5B3B7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D0586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Loss on drying (moisture) in cheese. Method I</w:t>
            </w:r>
          </w:p>
          <w:p w:rsidR="00EE3A11" w:rsidRPr="002F6A28" w:rsidP="007F13E8" w14:paraId="480C35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942.17, Arsenic in food. Molybdenum blue method</w:t>
            </w:r>
          </w:p>
          <w:p w:rsidR="00EE3A11" w:rsidRPr="002F6A28" w:rsidP="007F13E8" w14:paraId="1773E2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962.14, Beta-lactam Antibiotics in milk. Bacillus subtilis qualitative field disk assay</w:t>
            </w:r>
          </w:p>
          <w:p w:rsidR="00EE3A11" w:rsidRPr="002F6A28" w:rsidP="007F13E8" w14:paraId="53C03D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10F188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Code of practice — General Principles for food hygiene</w:t>
            </w:r>
          </w:p>
          <w:p w:rsidR="00EE3A11" w:rsidRPr="002F6A28" w:rsidP="007F13E8" w14:paraId="1D0EDD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:rsidR="00EE3A11" w:rsidRPr="002F6A28" w:rsidP="007F13E8" w14:paraId="5E436F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 General standard for food additives</w:t>
            </w:r>
          </w:p>
          <w:p w:rsidR="00EE3A11" w:rsidRPr="002F6A28" w:rsidP="007F13E8" w14:paraId="5C1E2B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edible salt — Specification</w:t>
            </w:r>
          </w:p>
          <w:p w:rsidR="00EE3A11" w:rsidRPr="002F6A28" w:rsidP="007F13E8" w14:paraId="0C78FB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1855BB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2BF912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1735, Cheese and processed cheese products — Determination of fat content — Gravimetric method (Reference method)</w:t>
            </w:r>
          </w:p>
          <w:p w:rsidR="00EE3A11" w:rsidRPr="002F6A28" w:rsidP="007F13E8" w14:paraId="0D52D0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3D235C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5534, Cheese and processed cheese — Determination of the total solids content (Reference method)</w:t>
            </w:r>
          </w:p>
          <w:p w:rsidR="00EE3A11" w:rsidRPr="002F6A28" w:rsidP="007F13E8" w14:paraId="10B24F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inspection by attributes</w:t>
            </w:r>
          </w:p>
          <w:p w:rsidR="00EE3A11" w:rsidRPr="002F6A28" w:rsidP="007F13E8" w14:paraId="23ABCC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5546, Caseins and caseinates — Determination of pH (Reference method)</w:t>
            </w:r>
          </w:p>
          <w:p w:rsidR="00EE3A11" w:rsidRPr="002F6A28" w:rsidP="007F13E8" w14:paraId="10E36F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5738, Milk and milk products — Determination of copper content — Photometric method (Reference method)</w:t>
            </w:r>
          </w:p>
          <w:p w:rsidR="00EE3A11" w:rsidRPr="002F6A28" w:rsidP="007F13E8" w14:paraId="0036BC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5943, Cheese and processed cheese products — Determination of chloride content — Potentiometric titration method</w:t>
            </w:r>
          </w:p>
          <w:p w:rsidR="00EE3A11" w:rsidRPr="002F6A28" w:rsidP="007F13E8" w14:paraId="4EE1F0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</w:t>
            </w:r>
          </w:p>
          <w:p w:rsidR="00EE3A11" w:rsidRPr="002F6A28" w:rsidP="007F13E8" w14:paraId="4CD4FA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6732, Milk and milk products — Determination of iron content — Spectrometric method (Reference method)</w:t>
            </w:r>
          </w:p>
          <w:p w:rsidR="00EE3A11" w:rsidRPr="002F6A28" w:rsidP="007F13E8" w14:paraId="219732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6733, Milk and milk products — Determination of lead content — Graphite furnace atomic absorption spectrometric method</w:t>
            </w:r>
          </w:p>
          <w:p w:rsidR="00EE3A11" w:rsidRPr="002F6A28" w:rsidP="007F13E8" w14:paraId="40813C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8197, Milk and milk products — Sampling inspection by variables</w:t>
            </w:r>
          </w:p>
          <w:p w:rsidR="00EE3A11" w:rsidRPr="002F6A28" w:rsidP="007F13E8" w14:paraId="38EE25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232063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2C9070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-glucuronidase-positive Escherichia coli — Part 2: Colony-count technique at 44 °C using 5-bromo-4-chloro-3-indolyl -D-glucuronide</w:t>
            </w:r>
          </w:p>
        </w:tc>
      </w:tr>
      <w:tr w14:paraId="742BB4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76342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E934C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E998FB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80AFF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BBB5B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DBA867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7C5A7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August 2026</w:t>
            </w:r>
          </w:p>
          <w:p w:rsidR="000C3B6C" w:rsidRPr="00E3324D" w:rsidP="000C3B6C" w14:paraId="64BC6CA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BA23AF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9BCAA7D" w14:textId="77777777">
            <w:r w:rsidRPr="00CE6C29">
              <w:t>Rwanda Standards Board (RSB)</w:t>
            </w:r>
          </w:p>
          <w:p w:rsidR="00CE6C29" w:rsidRPr="00CE6C29" w:rsidP="000C3B6C" w14:paraId="25E53CF4" w14:textId="77777777">
            <w:r w:rsidRPr="00CE6C29">
              <w:t>KK 15 Rd, 49</w:t>
            </w:r>
          </w:p>
          <w:p w:rsidR="00CE6C29" w:rsidRPr="0022209A" w:rsidP="000C3B6C" w14:paraId="66601150" w14:textId="77777777">
            <w:pPr>
              <w:rPr>
                <w:lang w:val="pt-PT"/>
              </w:rPr>
            </w:pPr>
            <w:r w:rsidRPr="0022209A">
              <w:rPr>
                <w:lang w:val="pt-PT"/>
              </w:rPr>
              <w:t>P.O.BOX 7099, Kigali, Rwanda</w:t>
            </w:r>
          </w:p>
          <w:p w:rsidR="00CE6C29" w:rsidRPr="0022209A" w:rsidP="000C3B6C" w14:paraId="0E851E81" w14:textId="77777777">
            <w:pPr>
              <w:rPr>
                <w:lang w:val="pt-PT"/>
              </w:rPr>
            </w:pPr>
            <w:r w:rsidRPr="0022209A">
              <w:rPr>
                <w:lang w:val="pt-PT"/>
              </w:rPr>
              <w:t>Tel: +250 788303492</w:t>
            </w:r>
          </w:p>
          <w:p w:rsidR="00CE6C29" w:rsidRPr="0022209A" w:rsidP="000C3B6C" w14:paraId="23EFF8AE" w14:textId="77777777">
            <w:pPr>
              <w:rPr>
                <w:lang w:val="fr-CH"/>
              </w:rPr>
            </w:pPr>
            <w:r w:rsidRPr="0022209A">
              <w:rPr>
                <w:lang w:val="fr-CH"/>
              </w:rPr>
              <w:t xml:space="preserve">Email: </w:t>
            </w:r>
            <w:hyperlink r:id="rId6" w:history="1">
              <w:r w:rsidRPr="0022209A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CE6C29" w:rsidRPr="0022209A" w:rsidP="000C3B6C" w14:paraId="4823FF6E" w14:textId="77777777">
            <w:pPr>
              <w:spacing w:after="120"/>
              <w:rPr>
                <w:lang w:val="fr-CH"/>
              </w:rPr>
            </w:pPr>
            <w:r w:rsidRPr="0022209A">
              <w:rPr>
                <w:lang w:val="fr-CH"/>
              </w:rPr>
              <w:t xml:space="preserve">Website: </w:t>
            </w:r>
            <w:hyperlink r:id="rId7" w:history="1">
              <w:r w:rsidRPr="0022209A">
                <w:rPr>
                  <w:rStyle w:val="Hyperlink"/>
                  <w:lang w:val="fr-CH"/>
                </w:rPr>
                <w:t>www.rsb.gov.rw</w:t>
              </w:r>
            </w:hyperlink>
            <w:r w:rsidRPr="0022209A">
              <w:rPr>
                <w:lang w:val="fr-CH"/>
              </w:rPr>
              <w:t xml:space="preserve"> </w:t>
            </w:r>
          </w:p>
        </w:tc>
      </w:tr>
    </w:tbl>
    <w:p w:rsidR="00EE3A11" w:rsidRPr="0022209A" w:rsidP="00887259" w14:paraId="48E91748" w14:textId="77777777">
      <w:pPr>
        <w:jc w:val="center"/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3D14A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82CB3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CC20C4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1D09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8133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87B3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0E3C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CEDF28" w14:textId="2B8DD7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G/TBT/N/BDI/784</w:t>
    </w:r>
    <w:r>
      <w:t xml:space="preserve"> </w:t>
    </w:r>
    <w:r w:rsidRPr="006D178D">
      <w:t>•</w:t>
    </w:r>
    <w:r w:rsidRPr="002F6A28">
      <w:t xml:space="preserve"> G/TBT/N/KEN/2074</w:t>
    </w:r>
    <w:r>
      <w:t xml:space="preserve"> </w:t>
    </w:r>
    <w:r w:rsidRPr="006D178D">
      <w:t>•</w:t>
    </w:r>
    <w:r>
      <w:t xml:space="preserve"> </w:t>
    </w:r>
    <w:r w:rsidRPr="002F6A28">
      <w:t>G/TBT/N/RWA/1442</w:t>
    </w:r>
    <w:r>
      <w:t xml:space="preserve"> </w:t>
    </w:r>
    <w:r w:rsidRPr="006D178D">
      <w:t>•</w:t>
    </w:r>
    <w:r w:rsidRPr="002F6A28">
      <w:t xml:space="preserve"> G/TBT/N/TZA/1621</w:t>
    </w:r>
    <w:r>
      <w:t xml:space="preserve"> </w:t>
    </w:r>
    <w:r w:rsidRPr="006D178D">
      <w:t>•</w:t>
    </w:r>
    <w:r>
      <w:t xml:space="preserve"> </w:t>
    </w:r>
    <w:r w:rsidRPr="002F6A28">
      <w:t>G/TBT/N/UGA/2398</w:t>
    </w:r>
    <w:bookmarkEnd w:id="0"/>
  </w:p>
  <w:p w:rsidR="009239F7" w:rsidRPr="002F6A28" w:rsidP="009239F7" w14:paraId="04540D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78B27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06AFE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0DA6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37D2B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9C023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F130B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8CB00F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EFBB4C" w14:textId="77777777">
          <w:pPr>
            <w:jc w:val="right"/>
            <w:rPr>
              <w:b/>
              <w:szCs w:val="16"/>
            </w:rPr>
          </w:pPr>
        </w:p>
      </w:tc>
    </w:tr>
    <w:tr w14:paraId="0A38550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E6E2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6C9D" w:rsidRPr="002F6A28" w:rsidP="00B801E9" w14:paraId="6C7BED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G/TBT/N/BDI/784, G/TBT/N/KEN/2074</w:t>
          </w:r>
        </w:p>
        <w:p w:rsidR="00956C9D" w:rsidRPr="002F6A28" w:rsidP="00B801E9" w14:paraId="6963CD6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G/TBT/N/RWA/1442, G/TBT/N/TZA/1621</w:t>
          </w:r>
        </w:p>
        <w:p w:rsidR="009239F7" w:rsidRPr="002F6A28" w:rsidP="00B801E9" w14:paraId="34CBD1B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G/TBT/N/UGA/2398</w:t>
          </w:r>
          <w:bookmarkEnd w:id="2"/>
        </w:p>
      </w:tc>
    </w:tr>
    <w:tr w14:paraId="2483C2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2202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BA20A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June 2026</w:t>
          </w:r>
          <w:bookmarkEnd w:id="3"/>
          <w:bookmarkEnd w:id="4"/>
        </w:p>
      </w:tc>
    </w:tr>
    <w:tr w14:paraId="2936A10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CD1AD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(26-4240)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08B408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AEF7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CD6A3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671329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650C3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541775">
    <w:abstractNumId w:val="9"/>
  </w:num>
  <w:num w:numId="2" w16cid:durableId="1385717897">
    <w:abstractNumId w:val="7"/>
  </w:num>
  <w:num w:numId="3" w16cid:durableId="1803959540">
    <w:abstractNumId w:val="6"/>
  </w:num>
  <w:num w:numId="4" w16cid:durableId="1754664113">
    <w:abstractNumId w:val="5"/>
  </w:num>
  <w:num w:numId="5" w16cid:durableId="2056810699">
    <w:abstractNumId w:val="4"/>
  </w:num>
  <w:num w:numId="6" w16cid:durableId="175660493">
    <w:abstractNumId w:val="12"/>
  </w:num>
  <w:num w:numId="7" w16cid:durableId="411437008">
    <w:abstractNumId w:val="11"/>
  </w:num>
  <w:num w:numId="8" w16cid:durableId="292296214">
    <w:abstractNumId w:val="10"/>
  </w:num>
  <w:num w:numId="9" w16cid:durableId="1461990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28253">
    <w:abstractNumId w:val="13"/>
  </w:num>
  <w:num w:numId="11" w16cid:durableId="1122652275">
    <w:abstractNumId w:val="8"/>
  </w:num>
  <w:num w:numId="12" w16cid:durableId="1563246988">
    <w:abstractNumId w:val="3"/>
  </w:num>
  <w:num w:numId="13" w16cid:durableId="772212226">
    <w:abstractNumId w:val="2"/>
  </w:num>
  <w:num w:numId="14" w16cid:durableId="1230188751">
    <w:abstractNumId w:val="1"/>
  </w:num>
  <w:num w:numId="15" w16cid:durableId="1900240580">
    <w:abstractNumId w:val="0"/>
  </w:num>
  <w:num w:numId="16" w16cid:durableId="727651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209A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0FD1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2AE1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2E68"/>
    <w:rsid w:val="00696B74"/>
    <w:rsid w:val="006A4C49"/>
    <w:rsid w:val="006A72C8"/>
    <w:rsid w:val="006D178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26DE4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56C9D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022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4CE3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EB363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02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3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F033-DE6D-4D1D-B749-ED7708A748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2026-06-09T12:25:00Z</dcterms:created>
  <dcterms:modified xsi:type="dcterms:W3CDTF">2026-06-09T12:30:00Z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