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B3FB2C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5B9C89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3513C5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4A6F83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E83EC1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605AB3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ZAMBIA</w:t>
            </w:r>
          </w:p>
          <w:p w:rsidR="00F85C99" w:rsidRPr="002F6A28" w:rsidP="002F6A28" w14:paraId="02871E6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B312A5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8D2DC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722D77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EB07002" w14:textId="77777777">
            <w:pPr>
              <w:spacing w:after="120"/>
            </w:pPr>
            <w:r w:rsidRPr="00C379C8">
              <w:t xml:space="preserve">Zambia Compulsory Standards </w:t>
            </w:r>
            <w:r w:rsidRPr="00C379C8">
              <w:t>Agency (ZCSA)</w:t>
            </w:r>
          </w:p>
          <w:p w:rsidR="00F85C99" w:rsidRPr="002F6A28" w:rsidP="00AA646C" w14:paraId="41C5C1A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AA34E6E" w14:textId="77777777">
            <w:r w:rsidRPr="00C379C8">
              <w:t>Zambia Compulsory Standards Agency</w:t>
            </w:r>
          </w:p>
          <w:p w:rsidR="00AC6C6E" w:rsidRPr="00C379C8" w:rsidP="00AA646C" w14:paraId="4604AA3A" w14:textId="77777777">
            <w:r w:rsidRPr="00C379C8">
              <w:t>P.O Box: 31302, Lusaka, Zambia</w:t>
            </w:r>
          </w:p>
          <w:p w:rsidR="00AC6C6E" w:rsidRPr="00C379C8" w:rsidP="00AA646C" w14:paraId="3C034BDC" w14:textId="77777777">
            <w:r w:rsidRPr="00C379C8">
              <w:t>Telephone: +260 211 224900</w:t>
            </w:r>
          </w:p>
          <w:p w:rsidR="00AC6C6E" w:rsidRPr="00C379C8" w:rsidP="00AA646C" w14:paraId="65821A20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info@zcsa.org.zm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https://www.zcsa.org.zm</w:t>
              </w:r>
            </w:hyperlink>
          </w:p>
        </w:tc>
      </w:tr>
      <w:tr w14:paraId="52AB9C0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32615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FCC10C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3EF29C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8D58D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95EE98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CCCN where applicable, otherwise national tariff heading. ICS numbers may be provided in </w:t>
            </w:r>
            <w:r w:rsidRPr="002F6A28">
              <w:rPr>
                <w:b/>
              </w:rPr>
              <w:t>addition, where applicable):</w:t>
            </w:r>
            <w:r w:rsidRPr="00C379C8" w:rsidR="00EE3A11">
              <w:t xml:space="preserve"> Requirements and methods of test for potassium chloride also known as Muriate of Potash (M.O.P).</w:t>
            </w:r>
          </w:p>
        </w:tc>
      </w:tr>
      <w:tr w14:paraId="6006237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230BD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8B033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DZS 610: 2004 Fertilizers– Potassium chloride - Specification; (5 page(s), in English)</w:t>
            </w:r>
          </w:p>
        </w:tc>
      </w:tr>
      <w:tr w14:paraId="4A5D623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8BCD6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C537FD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Zambian Standard specifies requirements and methods of test for potassium chloride also known as Muriate of Potash (M.O.P).</w:t>
            </w:r>
          </w:p>
        </w:tc>
      </w:tr>
      <w:tr w14:paraId="1C7513C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8E51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DC033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National security requirements; Consumer information, labelling; Prevention of deceptive practices and consumer protection; Protection of human health or safety; Protection of animal or plant life or health; Protection of the environment; Quality requirements; Cost saving and productivity enhancement</w:t>
            </w:r>
          </w:p>
        </w:tc>
      </w:tr>
      <w:tr w14:paraId="4C08F2A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28574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4DC6B9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719A15A" w14:textId="77777777">
            <w:pPr>
              <w:spacing w:before="120" w:after="120"/>
            </w:pPr>
            <w:r w:rsidRPr="002F6A28">
              <w:t>[1] ZS 324:Part 10, Determination of potassium – Perchloric acid method.</w:t>
            </w:r>
          </w:p>
          <w:p w:rsidR="00EE3A11" w:rsidRPr="002F6A28" w:rsidP="007F13E8" w14:paraId="2D4FFDCC" w14:textId="77777777">
            <w:pPr>
              <w:spacing w:before="120" w:after="120"/>
            </w:pPr>
            <w:r w:rsidRPr="002F6A28">
              <w:t>[2] ZS 326, Fertilizers-Marking, presentation and declaration.</w:t>
            </w:r>
          </w:p>
          <w:p w:rsidR="00EE3A11" w:rsidRPr="002F6A28" w:rsidP="007F13E8" w14:paraId="70C83793" w14:textId="77777777">
            <w:pPr>
              <w:spacing w:before="120" w:after="120"/>
            </w:pPr>
            <w:r w:rsidRPr="002F6A28">
              <w:t xml:space="preserve">[3] ZS 356:Part 1, </w:t>
            </w:r>
            <w:r w:rsidRPr="002F6A28">
              <w:t>Sampling of solid fertilizers.</w:t>
            </w:r>
          </w:p>
        </w:tc>
      </w:tr>
      <w:tr w14:paraId="7F613B0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E5181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7E8AC9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432793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11CB8A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023362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E1DE5E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028A3A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5E5C0D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A245CA4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002BEA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Enquiry point of the Republic of Zambia</w:t>
            </w:r>
          </w:p>
          <w:p w:rsidR="00EE3A11" w:rsidRPr="00A12DDE" w:rsidP="00B16145" w14:paraId="04597DB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Zambia Bureau of Standards (ZABS)</w:t>
            </w:r>
          </w:p>
          <w:p w:rsidR="00EE3A11" w:rsidRPr="00A12DDE" w:rsidP="00B16145" w14:paraId="783895E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50259</w:t>
            </w:r>
          </w:p>
          <w:p w:rsidR="00EE3A11" w:rsidRPr="00A12DDE" w:rsidP="00B16145" w14:paraId="2DDC482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No. 4526, Lechwe House</w:t>
            </w:r>
          </w:p>
          <w:p w:rsidR="00EE3A11" w:rsidRPr="00A12DDE" w:rsidP="00B16145" w14:paraId="76C8398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Freedom Way - South-end</w:t>
            </w:r>
          </w:p>
          <w:p w:rsidR="00EE3A11" w:rsidRPr="00A12DDE" w:rsidP="00B16145" w14:paraId="7A53256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Lusaka</w:t>
            </w:r>
          </w:p>
          <w:p w:rsidR="00EE3A11" w:rsidRPr="00A12DDE" w:rsidP="00B16145" w14:paraId="62CF30A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(+260) (211) 231385 / (211) 227183/777 764 420</w:t>
            </w:r>
          </w:p>
          <w:p w:rsidR="00EE3A11" w:rsidRPr="00A12DDE" w:rsidP="00B16145" w14:paraId="4189FB6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7" w:history="1">
              <w:r w:rsidRPr="00A12DDE">
                <w:rPr>
                  <w:bCs/>
                  <w:color w:val="0000FF"/>
                  <w:u w:val="single"/>
                </w:rPr>
                <w:t>info@zabs.org.zm</w:t>
              </w:r>
            </w:hyperlink>
          </w:p>
          <w:p w:rsidR="00EE3A11" w:rsidRPr="00A12DDE" w:rsidP="00B16145" w14:paraId="657DEFD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http://www.zabs.org.zm</w:t>
              </w:r>
            </w:hyperlink>
          </w:p>
          <w:p w:rsidR="00EE3A11" w:rsidRPr="00A12DDE" w:rsidP="00B16145" w14:paraId="2B65D927" w14:textId="77777777">
            <w:pPr>
              <w:keepNext/>
              <w:keepLines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https://zabsorg-my.sharepoint.com/:b:/g/personal/tpasi_zabs_org_zm/EYOn6cev0dJMsAnSP2gvBYgB7cGEIkCJflgV10b1rQpOkQ?e=Nm8a4D</w:t>
              </w:r>
            </w:hyperlink>
          </w:p>
          <w:p w:rsidR="00EE3A11" w:rsidRPr="00A12DDE" w:rsidP="00B16145" w14:paraId="7D4877C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https://members.wto.org/crnattachments/2025/TBT/ZMB/25_02484_00_e.pdf</w:t>
              </w:r>
            </w:hyperlink>
          </w:p>
        </w:tc>
      </w:tr>
    </w:tbl>
    <w:p w:rsidR="00EE3A11" w:rsidRPr="002F6A28" w:rsidP="002F6A28" w14:paraId="121B0FB8" w14:textId="77777777"/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9AAB5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919D2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6C69AD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66B46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C87B9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D8E9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58151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3E5E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G/TBT/N/ZMB/96</w:t>
    </w:r>
    <w:bookmarkEnd w:id="0"/>
  </w:p>
  <w:p w:rsidR="009239F7" w:rsidRPr="002F6A28" w:rsidP="009239F7" w14:paraId="4AC8F9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B057D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CA1AF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E79E5F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1B1D7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145667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B26404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576ECD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E681CCF" w14:textId="77777777">
          <w:pPr>
            <w:jc w:val="right"/>
            <w:rPr>
              <w:b/>
              <w:szCs w:val="16"/>
            </w:rPr>
          </w:pPr>
        </w:p>
      </w:tc>
    </w:tr>
    <w:tr w14:paraId="0D4BB69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57E148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0E571C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G/TBT/N/ZMB/96</w:t>
          </w:r>
          <w:bookmarkEnd w:id="2"/>
        </w:p>
      </w:tc>
    </w:tr>
    <w:tr w14:paraId="3DC3473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A989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0D56A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March 2025</w:t>
          </w:r>
          <w:bookmarkEnd w:id="3"/>
          <w:bookmarkEnd w:id="4"/>
        </w:p>
      </w:tc>
    </w:tr>
    <w:tr w14:paraId="62B270F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79032D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(25-2191)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1FB59D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F7E499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2A5524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B51783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AD953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3413541">
    <w:abstractNumId w:val="9"/>
  </w:num>
  <w:num w:numId="2" w16cid:durableId="1200316745">
    <w:abstractNumId w:val="7"/>
  </w:num>
  <w:num w:numId="3" w16cid:durableId="646397946">
    <w:abstractNumId w:val="6"/>
  </w:num>
  <w:num w:numId="4" w16cid:durableId="1266571033">
    <w:abstractNumId w:val="5"/>
  </w:num>
  <w:num w:numId="5" w16cid:durableId="1156990594">
    <w:abstractNumId w:val="4"/>
  </w:num>
  <w:num w:numId="6" w16cid:durableId="1831940855">
    <w:abstractNumId w:val="12"/>
  </w:num>
  <w:num w:numId="7" w16cid:durableId="2006857399">
    <w:abstractNumId w:val="11"/>
  </w:num>
  <w:num w:numId="8" w16cid:durableId="943460288">
    <w:abstractNumId w:val="10"/>
  </w:num>
  <w:num w:numId="9" w16cid:durableId="6307918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4704322">
    <w:abstractNumId w:val="13"/>
  </w:num>
  <w:num w:numId="11" w16cid:durableId="895355084">
    <w:abstractNumId w:val="8"/>
  </w:num>
  <w:num w:numId="12" w16cid:durableId="1050962766">
    <w:abstractNumId w:val="3"/>
  </w:num>
  <w:num w:numId="13" w16cid:durableId="2059163486">
    <w:abstractNumId w:val="2"/>
  </w:num>
  <w:num w:numId="14" w16cid:durableId="1149861188">
    <w:abstractNumId w:val="1"/>
  </w:num>
  <w:num w:numId="15" w16cid:durableId="204343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D4C33"/>
    <w:rsid w:val="001E291F"/>
    <w:rsid w:val="00204CC3"/>
    <w:rsid w:val="00214E54"/>
    <w:rsid w:val="00233408"/>
    <w:rsid w:val="00267723"/>
    <w:rsid w:val="00270637"/>
    <w:rsid w:val="0027067B"/>
    <w:rsid w:val="002B0E90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B64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B5F7D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5/TBT/ZMB/25_02484_00_e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zcsa.org.zm" TargetMode="External" /><Relationship Id="rId6" Type="http://schemas.openxmlformats.org/officeDocument/2006/relationships/hyperlink" Target="https://www.zcsa.org.zm" TargetMode="External" /><Relationship Id="rId7" Type="http://schemas.openxmlformats.org/officeDocument/2006/relationships/hyperlink" Target="mailto:info@zabs.org.zm" TargetMode="External" /><Relationship Id="rId8" Type="http://schemas.openxmlformats.org/officeDocument/2006/relationships/hyperlink" Target="http://www.zabs.org.zm" TargetMode="External" /><Relationship Id="rId9" Type="http://schemas.openxmlformats.org/officeDocument/2006/relationships/hyperlink" Target="https://zabsorg-my.sharepoint.com/:b:/g/personal/tpasi_zabs_org_zm/EYOn6cev0dJMsAnSP2gvBYgB7cGEIkCJflgV10b1rQpOkQ?e=Nm8a4D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2025-03-27T11:13:00Z</dcterms:created>
  <dcterms:modified xsi:type="dcterms:W3CDTF">2025-03-27T11:13:00Z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