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72E2D5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18ED1B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F0FB17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A240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81822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0F38DB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3A915CC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973E5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84C3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C3BDFA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FFFF557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7F9173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2999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D02CD7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6A8A0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0C89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E113EF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Fresh or dried cashew nuts, shelled (HS code(s): 080132); Oilseeds (ICS code(s): 67.200.20)</w:t>
            </w:r>
          </w:p>
        </w:tc>
      </w:tr>
      <w:tr w14:paraId="0E11C1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121B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7A757C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2046:2024: Roasted cashew kernels – Specification; (5 page(s), in English)</w:t>
            </w:r>
          </w:p>
          <w:p w:rsidR="000C3B6C" w:rsidRPr="000C3B6C" w:rsidP="002F6A28" w14:paraId="69DEDC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C0929" w:rsidRPr="00CE6C29" w:rsidP="002F6A28" w14:paraId="25BB6D4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https://members.wto.org/crnattachments/2025/TBT/MWI/25_04760_00_e.pdf</w:t>
              </w:r>
            </w:hyperlink>
          </w:p>
          <w:p w:rsidR="00BC0929" w:rsidRPr="00CE6C29" w:rsidP="002F6A28" w14:paraId="225B5C23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BC0929" w:rsidRPr="00CE6C29" w:rsidP="002F6A28" w14:paraId="25EA786B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BC0929" w:rsidRPr="00CE6C29" w:rsidP="002F6A28" w14:paraId="2F1A6236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BC0929" w:rsidRPr="00CE6C29" w:rsidP="002F6A28" w14:paraId="22367415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BC0929" w:rsidRPr="00CE6C29" w:rsidP="002F6A28" w14:paraId="1E100187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BC0929" w:rsidRPr="00CE6C29" w:rsidP="002F6A28" w14:paraId="67175ED9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BC0929" w:rsidRPr="00CE6C29" w:rsidP="002F6A28" w14:paraId="069E9DA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79D7F8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2971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2F4867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test methods for roasted cashew kernels obtained from nuts of cashew tree (</w:t>
            </w:r>
            <w:r w:rsidRPr="00C379C8" w:rsidR="00FE448B">
              <w:rPr>
                <w:i/>
                <w:iCs/>
              </w:rPr>
              <w:t>Anacardium occidentale,</w:t>
            </w:r>
            <w:r w:rsidRPr="00C379C8" w:rsidR="00FE448B">
              <w:t xml:space="preserve"> L) intended for human consumption.</w:t>
            </w:r>
          </w:p>
        </w:tc>
      </w:tr>
      <w:tr w14:paraId="58B88B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7820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473C77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18DBD3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AC41B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62CF1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9B056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standard, Part 1: Prepackaged foods</w:t>
            </w:r>
          </w:p>
          <w:p w:rsidR="00EE3A11" w:rsidRPr="002F6A28" w:rsidP="007F13E8" w14:paraId="3D031E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3BB630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5769BF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188:</w:t>
            </w:r>
            <w:r w:rsidRPr="002F6A28">
              <w:rPr>
                <w:i/>
                <w:iCs/>
              </w:rPr>
              <w:t xml:space="preserve"> Edible salt – Specification</w:t>
            </w:r>
          </w:p>
          <w:p w:rsidR="00EE3A11" w:rsidRPr="002F6A28" w:rsidP="007F13E8" w14:paraId="0EDE53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– General standard</w:t>
            </w:r>
          </w:p>
          <w:p w:rsidR="00EE3A11" w:rsidRPr="002F6A28" w:rsidP="007F13E8" w14:paraId="0243DD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461:</w:t>
            </w:r>
            <w:r w:rsidRPr="002F6A28">
              <w:rPr>
                <w:i/>
                <w:iCs/>
              </w:rPr>
              <w:t xml:space="preserve"> Raw cashew kernels</w:t>
            </w:r>
          </w:p>
          <w:p w:rsidR="00EE3A11" w:rsidRPr="002F6A28" w:rsidP="007F13E8" w14:paraId="00A610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624:</w:t>
            </w:r>
            <w:r w:rsidRPr="002F6A28">
              <w:rPr>
                <w:i/>
                <w:iCs/>
              </w:rPr>
              <w:t xml:space="preserve"> Nutrition labelling – Requirements</w:t>
            </w:r>
          </w:p>
          <w:p w:rsidR="00EE3A11" w:rsidRPr="002F6A28" w:rsidP="007F13E8" w14:paraId="7DDFC0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625:</w:t>
            </w:r>
            <w:r w:rsidRPr="002F6A28">
              <w:rPr>
                <w:i/>
                <w:iCs/>
              </w:rPr>
              <w:t xml:space="preserve"> Use of nutrition and health claims – Requirements</w:t>
            </w:r>
          </w:p>
          <w:p w:rsidR="00EE3A11" w:rsidRPr="002F6A28" w:rsidP="007F13E8" w14:paraId="0BDA5D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1757: </w:t>
            </w:r>
            <w:r w:rsidRPr="002F6A28">
              <w:rPr>
                <w:i/>
                <w:iCs/>
              </w:rPr>
              <w:t>Oilseeds – Sampling</w:t>
            </w:r>
          </w:p>
          <w:p w:rsidR="00EE3A11" w:rsidRPr="002F6A28" w:rsidP="007F13E8" w14:paraId="534DEB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1756: </w:t>
            </w:r>
            <w:r w:rsidRPr="002F6A28">
              <w:rPr>
                <w:i/>
                <w:iCs/>
              </w:rPr>
              <w:t>Oilseeds – Determination of moisture and volatile matter content</w:t>
            </w:r>
          </w:p>
          <w:p w:rsidR="00EE3A11" w:rsidRPr="002F6A28" w:rsidP="007F13E8" w14:paraId="6F5524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MS 1780: Oilseeds – Determination of oil content (reference method)</w:t>
            </w:r>
          </w:p>
          <w:p w:rsidR="00EE3A11" w:rsidRPr="002F6A28" w:rsidP="007F13E8" w14:paraId="306BF8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1784:</w:t>
            </w:r>
            <w:r w:rsidRPr="002F6A28">
              <w:rPr>
                <w:i/>
                <w:iCs/>
              </w:rPr>
              <w:t xml:space="preserve"> Oilseeds – Determination of acidity of oils</w:t>
            </w:r>
          </w:p>
          <w:p w:rsidR="00EE3A11" w:rsidRPr="002F6A28" w:rsidP="007F13E8" w14:paraId="3919EA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735:</w:t>
            </w:r>
            <w:r w:rsidRPr="002F6A28">
              <w:rPr>
                <w:i/>
                <w:iCs/>
              </w:rPr>
              <w:t xml:space="preserve"> Oilseed residues – Determination of ash insoluble in hydrochloric acid</w:t>
            </w:r>
          </w:p>
          <w:p w:rsidR="00EE3A11" w:rsidRPr="002F6A28" w:rsidP="007F13E8" w14:paraId="32503B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4831:</w:t>
            </w:r>
            <w:r w:rsidRPr="002F6A28">
              <w:rPr>
                <w:i/>
                <w:iCs/>
              </w:rPr>
              <w:t xml:space="preserve"> Microbiology of food and animal feeding stuffs -- Horizontal method for the detection and enumeration of coliforms -- Most probable number technique</w:t>
            </w:r>
          </w:p>
          <w:p w:rsidR="00EE3A11" w:rsidRPr="002F6A28" w:rsidP="007F13E8" w14:paraId="4B0A05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</w:t>
            </w:r>
            <w:r w:rsidRPr="002F6A28">
              <w:rPr>
                <w:i/>
                <w:iCs/>
              </w:rPr>
              <w:t xml:space="preserve"> Microbiology of the food chain – Horizontal method for the detection, enumeration and serotyping of Salmonella – Part 1: Detection of Salmonella spp.</w:t>
            </w:r>
          </w:p>
          <w:p w:rsidR="00EE3A11" w:rsidRPr="002F6A28" w:rsidP="007F13E8" w14:paraId="5A8BEC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</w:t>
            </w:r>
            <w:r w:rsidRPr="002F6A28">
              <w:rPr>
                <w:i/>
                <w:iCs/>
              </w:rPr>
              <w:t xml:space="preserve"> Foodstuffs – Determination of aflatoxin B1, and the total content of aflatoxins B1, B2, G1 and G2 in cereals, nuts and derived products – High-performance liquid chromatographic method</w:t>
            </w:r>
          </w:p>
          <w:p w:rsidR="00EE3A11" w:rsidRPr="002F6A28" w:rsidP="007F13E8" w14:paraId="45062C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16654: </w:t>
            </w:r>
            <w:r w:rsidRPr="002F6A28">
              <w:rPr>
                <w:i/>
                <w:iCs/>
              </w:rPr>
              <w:t>Microbiology of food and animal feeding stuffs – Horizontal method for the detection of Escherichia coli O157</w:t>
            </w:r>
          </w:p>
        </w:tc>
      </w:tr>
      <w:tr w14:paraId="4AAE76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4486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3E9FD6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2AB24C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B4D70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21548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586626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F79762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61B6E8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1374E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27814AA" w14:textId="77777777">
            <w:r w:rsidRPr="00CE6C29">
              <w:t>Director General</w:t>
            </w:r>
          </w:p>
          <w:p w:rsidR="00CE6C29" w:rsidRPr="00CE6C29" w:rsidP="000C3B6C" w14:paraId="73BD7C52" w14:textId="77777777">
            <w:r w:rsidRPr="00CE6C29">
              <w:t>Malawi Bureau of Standards</w:t>
            </w:r>
          </w:p>
          <w:p w:rsidR="00CE6C29" w:rsidRPr="00CE6C29" w:rsidP="000C3B6C" w14:paraId="47574954" w14:textId="77777777">
            <w:r w:rsidRPr="00CE6C29">
              <w:t>P.O Box 946</w:t>
            </w:r>
          </w:p>
          <w:p w:rsidR="00CE6C29" w:rsidRPr="00CE6C29" w:rsidP="000C3B6C" w14:paraId="7AA4F8F3" w14:textId="4A3DFEE7">
            <w:r w:rsidRPr="00CE6C29">
              <w:t>Blantyre,</w:t>
            </w:r>
            <w:r>
              <w:t xml:space="preserve"> </w:t>
            </w:r>
            <w:r w:rsidRPr="00CE6C29">
              <w:t>Malawi</w:t>
            </w:r>
          </w:p>
          <w:p w:rsidR="00CE6C29" w:rsidRPr="00CE6C29" w:rsidP="000C3B6C" w14:paraId="25EF6F86" w14:textId="77777777">
            <w:r w:rsidRPr="00CE6C29">
              <w:t>Tel: + 265 887376 444</w:t>
            </w:r>
          </w:p>
          <w:p w:rsidR="00CE6C29" w:rsidRPr="00CE6C29" w:rsidP="000C3B6C" w14:paraId="6D963B39" w14:textId="77777777">
            <w:r w:rsidRPr="00CE6C29">
              <w:t>Fax: + 265 1870 756</w:t>
            </w:r>
          </w:p>
          <w:p w:rsidR="00CE6C29" w:rsidRPr="00CE6C29" w:rsidP="000C3B6C" w14:paraId="376AE7DA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04E6D9E9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3CD4C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A01AF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9D90DC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2AAA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8D2C1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62B4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B99EA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C0EB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G/TBT/N/MWI/223</w:t>
    </w:r>
    <w:bookmarkEnd w:id="0"/>
  </w:p>
  <w:p w:rsidR="009239F7" w:rsidRPr="002F6A28" w:rsidP="009239F7" w14:paraId="571406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399B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B1B21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950C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B4CDB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4595E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CA4C36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CFCF54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F5A0CAB" w14:textId="77777777">
          <w:pPr>
            <w:jc w:val="right"/>
            <w:rPr>
              <w:b/>
              <w:szCs w:val="16"/>
            </w:rPr>
          </w:pPr>
        </w:p>
      </w:tc>
    </w:tr>
    <w:tr w14:paraId="3C67A6D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E8301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18A944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G/TBT/N/MWI/223</w:t>
          </w:r>
          <w:bookmarkEnd w:id="2"/>
        </w:p>
      </w:tc>
    </w:tr>
    <w:tr w14:paraId="497121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7926C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D28CD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2C55296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431CE9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5D01F7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D5EC0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A21F4D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3BB8EB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709B7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419520">
    <w:abstractNumId w:val="9"/>
  </w:num>
  <w:num w:numId="2" w16cid:durableId="384836667">
    <w:abstractNumId w:val="7"/>
  </w:num>
  <w:num w:numId="3" w16cid:durableId="422842160">
    <w:abstractNumId w:val="6"/>
  </w:num>
  <w:num w:numId="4" w16cid:durableId="1452357996">
    <w:abstractNumId w:val="5"/>
  </w:num>
  <w:num w:numId="5" w16cid:durableId="1254512836">
    <w:abstractNumId w:val="4"/>
  </w:num>
  <w:num w:numId="6" w16cid:durableId="1485703482">
    <w:abstractNumId w:val="12"/>
  </w:num>
  <w:num w:numId="7" w16cid:durableId="372268649">
    <w:abstractNumId w:val="11"/>
  </w:num>
  <w:num w:numId="8" w16cid:durableId="840660502">
    <w:abstractNumId w:val="10"/>
  </w:num>
  <w:num w:numId="9" w16cid:durableId="11128219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3200204">
    <w:abstractNumId w:val="13"/>
  </w:num>
  <w:num w:numId="11" w16cid:durableId="350571219">
    <w:abstractNumId w:val="8"/>
  </w:num>
  <w:num w:numId="12" w16cid:durableId="418872321">
    <w:abstractNumId w:val="3"/>
  </w:num>
  <w:num w:numId="13" w16cid:durableId="1370648578">
    <w:abstractNumId w:val="2"/>
  </w:num>
  <w:num w:numId="14" w16cid:durableId="1398548905">
    <w:abstractNumId w:val="1"/>
  </w:num>
  <w:num w:numId="15" w16cid:durableId="25063318">
    <w:abstractNumId w:val="0"/>
  </w:num>
  <w:num w:numId="16" w16cid:durableId="20832120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0B6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0D40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0929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6541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824F3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60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2025-07-23T09:28:00Z</dcterms:created>
  <dcterms:modified xsi:type="dcterms:W3CDTF">2025-07-23T09:28:00Z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