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1508745F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00652646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437A0307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7EDA7267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3AD2F4D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4A07C767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MALAWI</w:t>
            </w:r>
          </w:p>
          <w:p w:rsidR="00F85C99" w:rsidRPr="002F6A28" w:rsidP="002F6A28" w14:paraId="27799874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14:paraId="13B567EF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D63D89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1A783C52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155128" w14:paraId="11AEE31E" w14:textId="77777777">
            <w:pPr>
              <w:spacing w:after="120"/>
            </w:pPr>
            <w:r w:rsidRPr="00C379C8">
              <w:t>Malawi Bureau of Standards</w:t>
            </w:r>
          </w:p>
          <w:p w:rsidR="00F85C99" w:rsidRPr="002F6A28" w:rsidP="00AA646C" w14:paraId="7D4BBAC1" w14:textId="77777777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  <w:p w:rsidR="00AC6C6E" w:rsidRPr="00C379C8" w:rsidP="00AA646C" w14:paraId="5D487B8B" w14:textId="77777777">
            <w:r w:rsidRPr="00C379C8">
              <w:t>Director General</w:t>
            </w:r>
          </w:p>
          <w:p w:rsidR="00AC6C6E" w:rsidRPr="00C379C8" w:rsidP="00AA646C" w14:paraId="40B86008" w14:textId="77777777">
            <w:r w:rsidRPr="00C379C8">
              <w:t>Malawi Bureau of Standards</w:t>
            </w:r>
          </w:p>
          <w:p w:rsidR="00AC6C6E" w:rsidRPr="00C379C8" w:rsidP="00AA646C" w14:paraId="7C48F941" w14:textId="77777777">
            <w:r w:rsidRPr="00C379C8">
              <w:t>P.O</w:t>
            </w:r>
            <w:r w:rsidRPr="00C379C8">
              <w:t xml:space="preserve"> Box 946</w:t>
            </w:r>
          </w:p>
          <w:p w:rsidR="00AC6C6E" w:rsidRPr="00C379C8" w:rsidP="00AA646C" w14:paraId="168F3777" w14:textId="77777777">
            <w:r w:rsidRPr="00C379C8">
              <w:t>Blantyre</w:t>
            </w:r>
          </w:p>
          <w:p w:rsidR="00AC6C6E" w:rsidRPr="00C379C8" w:rsidP="00AA646C" w14:paraId="0F4F85A8" w14:textId="77777777">
            <w:r w:rsidRPr="00C379C8">
              <w:t>Malawi</w:t>
            </w:r>
          </w:p>
          <w:p w:rsidR="00AC6C6E" w:rsidRPr="00C379C8" w:rsidP="00AA646C" w14:paraId="78C7450F" w14:textId="77777777">
            <w:r w:rsidRPr="00C379C8">
              <w:t>Telephone:+265 887376444</w:t>
            </w:r>
          </w:p>
          <w:p w:rsidR="00AC6C6E" w:rsidRPr="00C379C8" w:rsidP="00AA646C" w14:paraId="0FB15826" w14:textId="77777777">
            <w:r w:rsidRPr="00C379C8">
              <w:t>Fax: +265 1 870 756</w:t>
            </w:r>
          </w:p>
          <w:p w:rsidR="00AC6C6E" w:rsidRPr="00C379C8" w:rsidP="00AA646C" w14:paraId="218F5B7C" w14:textId="77777777">
            <w:pPr>
              <w:spacing w:after="120"/>
            </w:pPr>
            <w:r w:rsidRPr="00C379C8">
              <w:t xml:space="preserve">Email: </w:t>
            </w:r>
            <w:hyperlink r:id="rId6" w:history="1">
              <w:r w:rsidRPr="00C379C8">
                <w:rPr>
                  <w:color w:val="0000FF"/>
                  <w:u w:val="single"/>
                </w:rPr>
                <w:t>info@mbsmw.org</w:t>
              </w:r>
            </w:hyperlink>
          </w:p>
        </w:tc>
      </w:tr>
      <w:tr w14:paraId="22D33DA0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161050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720AC923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694A400C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CEFEAF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B168071" w14:textId="77777777">
            <w:pPr>
              <w:spacing w:before="120" w:after="120"/>
            </w:pPr>
            <w:r w:rsidRPr="002F6A28">
              <w:rPr>
                <w:b/>
              </w:rPr>
              <w:t xml:space="preserve">Products covered (HS or </w:t>
            </w:r>
            <w:r w:rsidRPr="002F6A28">
              <w:rPr>
                <w:b/>
              </w:rPr>
              <w:t>CCCN</w:t>
            </w:r>
            <w:r w:rsidRPr="002F6A28">
              <w:rPr>
                <w:b/>
              </w:rPr>
              <w:t xml:space="preserve"> where applicable, otherwise national tariff heading. ICS numbers may be provided in addition, where applicable):</w:t>
            </w:r>
            <w:r w:rsidRPr="00C379C8" w:rsidR="00EE3A11">
              <w:t xml:space="preserve"> Alcohols. Ethers (ICS code(s): 71.080.60)</w:t>
            </w:r>
          </w:p>
        </w:tc>
      </w:tr>
      <w:tr w14:paraId="2C51D021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087F3C2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A9F4CCA" w14:textId="77777777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 w:rsidR="00EE3A11">
              <w:t xml:space="preserve"> DMS 573-1:2024, Ethanol – Specification – Part 1: Analytical reagent (AR) grade; (7 page(s), in English)</w:t>
            </w:r>
          </w:p>
        </w:tc>
      </w:tr>
      <w:tr w14:paraId="2230D44A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9AA474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47E091F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Malawi Standard prescribes the requirements and the methods of sampling and test for analytical reagent (AR) grade ethanol.</w:t>
            </w:r>
          </w:p>
        </w:tc>
      </w:tr>
      <w:tr w14:paraId="2A6D75CC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64CCF4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BB7EF8C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Quality requirements; Reducing trade barriers and facilitating trade</w:t>
            </w:r>
          </w:p>
        </w:tc>
      </w:tr>
      <w:tr w14:paraId="6F5EAD11" w14:textId="77777777" w:rsidTr="001B6857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444CE5D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7F13E8" w14:paraId="5519E43C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5D55B30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720, Packaging of dangerous goods - packaging and large packaging for road and rail transport</w:t>
            </w:r>
          </w:p>
          <w:p w:rsidR="00EE3A11" w:rsidRPr="002F6A28" w:rsidP="007F13E8" w14:paraId="3BC2F11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736, Transportation of dangerous goods – intermediate bulk containers for road and rail transport</w:t>
            </w:r>
          </w:p>
          <w:p w:rsidR="00EE3A11" w:rsidRPr="002F6A28" w:rsidP="007F13E8" w14:paraId="40A79A0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DMS </w:t>
            </w:r>
            <w:r w:rsidRPr="002F6A28">
              <w:t>2079, Water for analytical laboratory use – Specification and test methods</w:t>
            </w:r>
          </w:p>
          <w:p w:rsidR="00EE3A11" w:rsidRPr="002F6A28" w:rsidP="007F13E8" w14:paraId="78CCF1D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2080, Liquid Chemical products – Measurement of colour in Hazen units (platinum-Cobalt scale)</w:t>
            </w:r>
          </w:p>
          <w:p w:rsidR="00EE3A11" w:rsidRPr="002F6A28" w:rsidP="007F13E8" w14:paraId="69674D4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2081, Volatile organic liquids for industrial use – Determination of dry residue after evaporation on a water bath – General method</w:t>
            </w:r>
          </w:p>
          <w:p w:rsidR="00EE3A11" w:rsidRPr="002F6A28" w:rsidP="007F13E8" w14:paraId="3B0D6EC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2094, Liquid chemical products for industrial use – Determination of density at 20 °C</w:t>
            </w:r>
          </w:p>
          <w:p w:rsidR="00EE3A11" w:rsidRPr="002F6A28" w:rsidP="007F13E8" w14:paraId="0D604A3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2110, Glossary of terms relating to alcohol (ethyl) industry and trade</w:t>
            </w:r>
          </w:p>
          <w:p w:rsidR="00EE3A11" w:rsidRPr="002F6A28" w:rsidP="007F13E8" w14:paraId="420B41F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17315:2014, Petroleum products and other liquids — Ethanol — Determination of total acidity by potentiometric titration</w:t>
            </w:r>
          </w:p>
          <w:p w:rsidR="00EE3A11" w:rsidRPr="002F6A28" w:rsidP="007F13E8" w14:paraId="44EDBC5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D5501, Standard Test Method for Determination of Ethanol and Methanol Content in Fuels Containing Greater than 20 % Ethanol by Gas Chromatography</w:t>
            </w:r>
          </w:p>
        </w:tc>
      </w:tr>
      <w:tr w14:paraId="7FB5E67E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1E225B1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270E3DC8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6864D7C1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6 months from adoption</w:t>
            </w:r>
          </w:p>
        </w:tc>
      </w:tr>
      <w:tr w14:paraId="39A46F5F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05878B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D1CEC5C" w14:textId="77777777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60 days from notification</w:t>
            </w:r>
          </w:p>
        </w:tc>
      </w:tr>
      <w:tr w14:paraId="7982ECEF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74517197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737FA523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02EF3684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Director General</w:t>
            </w:r>
          </w:p>
          <w:p w:rsidR="00EE3A11" w:rsidRPr="00A12DDE" w:rsidP="00B16145" w14:paraId="2E0B10BD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Malawi Bureau of Standards</w:t>
            </w:r>
          </w:p>
          <w:p w:rsidR="00EE3A11" w:rsidRPr="00A12DDE" w:rsidP="00B16145" w14:paraId="798DF1A2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P.O</w:t>
            </w:r>
            <w:r w:rsidRPr="00A12DDE">
              <w:rPr>
                <w:bCs/>
              </w:rPr>
              <w:t xml:space="preserve"> Box 946</w:t>
            </w:r>
          </w:p>
          <w:p w:rsidR="00EE3A11" w:rsidRPr="00A12DDE" w:rsidP="00B16145" w14:paraId="557BD5ED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Blantyre</w:t>
            </w:r>
          </w:p>
          <w:p w:rsidR="00EE3A11" w:rsidRPr="00A12DDE" w:rsidP="00B16145" w14:paraId="0ACACB87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Malawi</w:t>
            </w:r>
          </w:p>
          <w:p w:rsidR="00EE3A11" w:rsidRPr="00A12DDE" w:rsidP="00B16145" w14:paraId="20EEB923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Telephone:+265 887376444</w:t>
            </w:r>
          </w:p>
          <w:p w:rsidR="00EE3A11" w:rsidRPr="00A12DDE" w:rsidP="00B16145" w14:paraId="014124F2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Fax: +265 1 870 756</w:t>
            </w:r>
          </w:p>
          <w:p w:rsidR="00EE3A11" w:rsidRPr="00A12DDE" w:rsidP="00B16145" w14:paraId="3B33185A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Email: </w:t>
            </w:r>
            <w:hyperlink r:id="rId6" w:history="1">
              <w:r w:rsidRPr="00A12DDE">
                <w:rPr>
                  <w:bCs/>
                  <w:color w:val="0000FF"/>
                  <w:u w:val="single"/>
                </w:rPr>
                <w:t>info@mbsmw.org</w:t>
              </w:r>
            </w:hyperlink>
          </w:p>
          <w:p w:rsidR="00EE3A11" w:rsidRPr="00A12DDE" w:rsidP="00B16145" w14:paraId="323A16A1" w14:textId="77777777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7" w:tgtFrame="_blank" w:history="1">
              <w:r w:rsidRPr="00A12DDE">
                <w:rPr>
                  <w:bCs/>
                  <w:color w:val="0000FF"/>
                  <w:u w:val="single"/>
                </w:rPr>
                <w:t>https://members.wto.org/crnattachments/2025/TBT/MWI/25_02118_00_e.pdf</w:t>
              </w:r>
            </w:hyperlink>
          </w:p>
        </w:tc>
      </w:tr>
    </w:tbl>
    <w:p w:rsidR="00EE3A11" w:rsidRPr="002F6A28" w:rsidP="002F6A28" w14:paraId="2EC893D9" w14:textId="77777777"/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5885443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1F72223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7A78F331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625A46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2D209E8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576F0AE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5A01C935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E8E57B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</w:t>
    </w:r>
    <w:r w:rsidRPr="002F6A28">
      <w:t>MWI</w:t>
    </w:r>
    <w:r w:rsidRPr="002F6A28">
      <w:t>/160</w:t>
    </w:r>
    <w:bookmarkEnd w:id="0"/>
  </w:p>
  <w:p w:rsidR="009239F7" w:rsidRPr="002F6A28" w:rsidP="009239F7" w14:paraId="35C8826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6840027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7AAC310D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8A9EB81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843FE7E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386E272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47F4D15F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59BCA7A0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5779751" w14:textId="77777777">
          <w:pPr>
            <w:jc w:val="right"/>
            <w:rPr>
              <w:b/>
              <w:szCs w:val="16"/>
            </w:rPr>
          </w:pPr>
        </w:p>
      </w:tc>
    </w:tr>
    <w:tr w14:paraId="4789C246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6110647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262A8053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</w:t>
          </w:r>
          <w:r w:rsidRPr="002F6A28">
            <w:rPr>
              <w:b/>
              <w:szCs w:val="16"/>
            </w:rPr>
            <w:t>MWI</w:t>
          </w:r>
          <w:r w:rsidRPr="002F6A28">
            <w:rPr>
              <w:b/>
              <w:szCs w:val="16"/>
            </w:rPr>
            <w:t>/160</w:t>
          </w:r>
          <w:bookmarkEnd w:id="2"/>
        </w:p>
      </w:tc>
    </w:tr>
    <w:tr w14:paraId="725258AC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AEED445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7521092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13 March 2025</w:t>
          </w:r>
          <w:bookmarkEnd w:id="3"/>
          <w:bookmarkEnd w:id="4"/>
        </w:p>
      </w:tc>
    </w:tr>
    <w:tr w14:paraId="7002D223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5C20C20F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(25-1815)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6FC191C9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15DF3463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37448E50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5C1467CE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2EE978AE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8978677">
    <w:abstractNumId w:val="9"/>
  </w:num>
  <w:num w:numId="2" w16cid:durableId="203904417">
    <w:abstractNumId w:val="7"/>
  </w:num>
  <w:num w:numId="3" w16cid:durableId="1881934503">
    <w:abstractNumId w:val="6"/>
  </w:num>
  <w:num w:numId="4" w16cid:durableId="539518827">
    <w:abstractNumId w:val="5"/>
  </w:num>
  <w:num w:numId="5" w16cid:durableId="1815683749">
    <w:abstractNumId w:val="4"/>
  </w:num>
  <w:num w:numId="6" w16cid:durableId="699008834">
    <w:abstractNumId w:val="12"/>
  </w:num>
  <w:num w:numId="7" w16cid:durableId="290332750">
    <w:abstractNumId w:val="11"/>
  </w:num>
  <w:num w:numId="8" w16cid:durableId="1379671384">
    <w:abstractNumId w:val="10"/>
  </w:num>
  <w:num w:numId="9" w16cid:durableId="13389692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29601142">
    <w:abstractNumId w:val="13"/>
  </w:num>
  <w:num w:numId="11" w16cid:durableId="388649911">
    <w:abstractNumId w:val="8"/>
  </w:num>
  <w:num w:numId="12" w16cid:durableId="208225409">
    <w:abstractNumId w:val="3"/>
  </w:num>
  <w:num w:numId="13" w16cid:durableId="1754005547">
    <w:abstractNumId w:val="2"/>
  </w:num>
  <w:num w:numId="14" w16cid:durableId="1604335235">
    <w:abstractNumId w:val="1"/>
  </w:num>
  <w:num w:numId="15" w16cid:durableId="923219428">
    <w:abstractNumId w:val="0"/>
  </w:num>
  <w:num w:numId="16" w16cid:durableId="84956451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B6857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3C5FE5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1C1D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17E61"/>
    <w:rsid w:val="00725DF8"/>
    <w:rsid w:val="00730370"/>
    <w:rsid w:val="007323F5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B5018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D9B1890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info@mbsmw.org" TargetMode="External" /><Relationship Id="rId7" Type="http://schemas.openxmlformats.org/officeDocument/2006/relationships/hyperlink" Target="https://members.wto.org/crnattachments/2025/TBT/MWI/25_02118_00_e.pdf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D68E717-85A2-49C1-8801-3BA97192019C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460</Words>
  <Characters>2690</Characters>
  <Application>Microsoft Office Word</Application>
  <DocSecurity>0</DocSecurity>
  <Lines>79</Lines>
  <Paragraphs>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WTO - OMC</Company>
  <LinksUpToDate>false</LinksUpToDate>
  <CharactersWithSpaces>3085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Rivera, Marcela</cp:lastModifiedBy>
  <cp:revision>3</cp:revision>
  <dcterms:created xsi:type="dcterms:W3CDTF">2025-03-13T14:39:00Z</dcterms:created>
  <dcterms:modified xsi:type="dcterms:W3CDTF">2025-03-13T14:41:00Z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