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B15BD5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C0DEF81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DA9D81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09C34D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7D4CFD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A3635E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KENYA</w:t>
            </w:r>
          </w:p>
          <w:p w:rsidR="00F85C99" w:rsidRPr="002F6A28" w:rsidP="002F6A28" w14:paraId="2CBE0395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7D32D0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3A4AB9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F56DD1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26CF8D9" w14:textId="77777777">
            <w:r w:rsidRPr="00C379C8">
              <w:t>Kenya Bureau of Standards</w:t>
            </w:r>
          </w:p>
          <w:p w:rsidR="00EE3A11" w:rsidRPr="00C379C8" w:rsidP="000C3B6C" w14:paraId="599384E8" w14:textId="77777777">
            <w:r w:rsidRPr="00C379C8">
              <w:t>P.O. Box: 54974-00200, Nairobi, Kenya</w:t>
            </w:r>
          </w:p>
          <w:p w:rsidR="00EE3A11" w:rsidRPr="00C379C8" w:rsidP="000C3B6C" w14:paraId="0B5E9DAA" w14:textId="77777777">
            <w:pPr>
              <w:spacing w:after="120"/>
            </w:pPr>
            <w:r w:rsidRPr="00C379C8">
              <w:t xml:space="preserve">Telephone: + (254) 020 605490, 605506/6948258 Fax: + (254) 020 609660/609665 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2D75A1D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B72DD6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0A38D6E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5B7C11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4CE3F4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75F150F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Adhesives (ICS code(s): 83.180)</w:t>
            </w:r>
          </w:p>
        </w:tc>
      </w:tr>
      <w:tr w14:paraId="59E78BF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5780EC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9DC170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Kenya Standard; DKS 509: 2025 Adhesives for wood working ― Specification; (8 page(s), in English)</w:t>
            </w:r>
          </w:p>
          <w:p w:rsidR="000C3B6C" w:rsidRPr="000C3B6C" w:rsidP="002F6A28" w14:paraId="4B6C317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CF4EDA" w:rsidRPr="00CE6C29" w:rsidP="002F6A28" w14:paraId="10B3B9B2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https://members.wto.org/crnattachments/2025/TBT/KEN/25_05543_00_e.pdf</w:t>
              </w:r>
            </w:hyperlink>
          </w:p>
        </w:tc>
      </w:tr>
      <w:tr w14:paraId="0E850C9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2F2A78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211C37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Kenya Standard specifies requirements, methods of sampling and methods of test for adhesives intended for the bonding of wood to wood</w:t>
            </w:r>
          </w:p>
        </w:tc>
      </w:tr>
      <w:tr w14:paraId="206E45E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13FEA1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C0394C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Quality requirements; Reducing trade barriers and facilitating trade</w:t>
            </w:r>
          </w:p>
        </w:tc>
      </w:tr>
      <w:tr w14:paraId="304D365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17D1CB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7C46CB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58C154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 2754.2: 1991 Polymer emulsion adhesives</w:t>
            </w:r>
          </w:p>
          <w:p w:rsidR="00EE3A11" w:rsidRPr="002F6A28" w:rsidP="007F13E8" w14:paraId="2A1837D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BS 3544: 1993 Methods of test for polyvinyl acetate adhesives for wood</w:t>
            </w:r>
          </w:p>
          <w:p w:rsidR="00EE3A11" w:rsidRPr="004039D0" w:rsidP="007F13E8" w14:paraId="7E238CD8" w14:textId="77777777">
            <w:pPr>
              <w:numPr>
                <w:ilvl w:val="0"/>
                <w:numId w:val="16"/>
              </w:numPr>
              <w:spacing w:before="120" w:after="120"/>
              <w:rPr>
                <w:lang w:val="fr-CH"/>
              </w:rPr>
            </w:pPr>
            <w:r w:rsidRPr="004039D0">
              <w:rPr>
                <w:lang w:val="fr-CH"/>
              </w:rPr>
              <w:t>BS 4071: 1993 Polyvinyl acetate (PVA) emulsion adhesives</w:t>
            </w:r>
          </w:p>
          <w:p w:rsidR="00EE3A11" w:rsidRPr="002F6A28" w:rsidP="007F13E8" w14:paraId="34DF34D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KS 403, </w:t>
            </w:r>
            <w:r w:rsidRPr="002F6A28">
              <w:rPr>
                <w:i/>
                <w:iCs/>
              </w:rPr>
              <w:t>Specification for resin paper adhesive for general office use</w:t>
            </w:r>
          </w:p>
          <w:p w:rsidR="00EE3A11" w:rsidRPr="002F6A28" w:rsidP="007F13E8" w14:paraId="71FA745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KS 510, </w:t>
            </w:r>
            <w:r w:rsidRPr="002F6A28">
              <w:rPr>
                <w:i/>
                <w:iCs/>
              </w:rPr>
              <w:t>Methods of test for adhesives</w:t>
            </w:r>
          </w:p>
        </w:tc>
      </w:tr>
      <w:tr w14:paraId="08BB39E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D29BB0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4F91A8A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31 March 2026</w:t>
            </w:r>
          </w:p>
          <w:p w:rsidR="00EE3A11" w:rsidRPr="002F6A28" w:rsidP="008953C4" w14:paraId="437C0AE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197AB3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1A921A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07D734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7BCB36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11 October 2025</w:t>
            </w:r>
          </w:p>
          <w:p w:rsidR="000C3B6C" w:rsidRPr="00E3324D" w:rsidP="000C3B6C" w14:paraId="6D3A4D6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0B76477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6962E87" w14:textId="77777777">
            <w:r w:rsidRPr="00CE6C29">
              <w:t>Kenya Bureau of Standards (KEBS)</w:t>
            </w:r>
          </w:p>
          <w:p w:rsidR="00CE6C29" w:rsidRPr="00CE6C29" w:rsidP="000C3B6C" w14:paraId="0A83D048" w14:textId="77777777">
            <w:r w:rsidRPr="00CE6C29">
              <w:t>KEBS Centre</w:t>
            </w:r>
          </w:p>
          <w:p w:rsidR="00CE6C29" w:rsidRPr="00CE6C29" w:rsidP="000C3B6C" w14:paraId="7DDA0875" w14:textId="77777777">
            <w:r w:rsidRPr="00CE6C29">
              <w:t>Contact Person: Managing Director</w:t>
            </w:r>
          </w:p>
          <w:p w:rsidR="00CE6C29" w:rsidRPr="00CE6C29" w:rsidP="000C3B6C" w14:paraId="30837A73" w14:textId="77777777">
            <w:r w:rsidRPr="00CE6C29">
              <w:t>Popo Road, off Mombasa Road, Behind Bellevue Cinema</w:t>
            </w:r>
          </w:p>
          <w:p w:rsidR="00CE6C29" w:rsidRPr="004039D0" w:rsidP="000C3B6C" w14:paraId="3EFD50B0" w14:textId="77777777">
            <w:pPr>
              <w:rPr>
                <w:lang w:val="fr-CH"/>
              </w:rPr>
            </w:pPr>
            <w:r w:rsidRPr="004039D0">
              <w:rPr>
                <w:lang w:val="fr-CH"/>
              </w:rPr>
              <w:t>P.O. Box 54974</w:t>
            </w:r>
          </w:p>
          <w:p w:rsidR="00CE6C29" w:rsidRPr="004039D0" w:rsidP="000C3B6C" w14:paraId="170D51A6" w14:textId="77777777">
            <w:pPr>
              <w:rPr>
                <w:lang w:val="fr-CH"/>
              </w:rPr>
            </w:pPr>
            <w:r w:rsidRPr="004039D0">
              <w:rPr>
                <w:lang w:val="fr-CH"/>
              </w:rPr>
              <w:t>Nairobi 00200</w:t>
            </w:r>
          </w:p>
          <w:p w:rsidR="00CE6C29" w:rsidRPr="004039D0" w:rsidP="000C3B6C" w14:paraId="7501FB62" w14:textId="77777777">
            <w:pPr>
              <w:rPr>
                <w:lang w:val="fr-CH"/>
              </w:rPr>
            </w:pPr>
            <w:r w:rsidRPr="004039D0">
              <w:rPr>
                <w:lang w:val="fr-CH"/>
              </w:rPr>
              <w:t>Tel: +(254) 722 202137; +(254) 724 255242</w:t>
            </w:r>
          </w:p>
          <w:p w:rsidR="00CE6C29" w:rsidRPr="004039D0" w:rsidP="000C3B6C" w14:paraId="6815D3A3" w14:textId="77777777">
            <w:pPr>
              <w:rPr>
                <w:lang w:val="fr-CH"/>
              </w:rPr>
            </w:pPr>
            <w:r w:rsidRPr="004039D0">
              <w:rPr>
                <w:lang w:val="fr-CH"/>
              </w:rPr>
              <w:t>Fax: +(254) 20 609660; +(254) 20 604031</w:t>
            </w:r>
          </w:p>
          <w:p w:rsidR="00CE6C29" w:rsidRPr="004039D0" w:rsidP="000C3B6C" w14:paraId="286509EE" w14:textId="77777777">
            <w:pPr>
              <w:rPr>
                <w:lang w:val="fr-CH"/>
              </w:rPr>
            </w:pPr>
            <w:r w:rsidRPr="004039D0">
              <w:rPr>
                <w:lang w:val="fr-CH"/>
              </w:rPr>
              <w:t xml:space="preserve">Email: </w:t>
            </w:r>
            <w:hyperlink r:id="rId6" w:history="1">
              <w:r w:rsidRPr="004039D0">
                <w:rPr>
                  <w:color w:val="0000FF"/>
                  <w:u w:val="single"/>
                  <w:lang w:val="fr-CH"/>
                </w:rPr>
                <w:t>info@kebs.org</w:t>
              </w:r>
            </w:hyperlink>
          </w:p>
          <w:p w:rsidR="00CE6C29" w:rsidRPr="004039D0" w:rsidP="000C3B6C" w14:paraId="473AB0A6" w14:textId="77777777">
            <w:pPr>
              <w:spacing w:after="120"/>
              <w:rPr>
                <w:lang w:val="fr-CH"/>
              </w:rPr>
            </w:pPr>
            <w:r w:rsidRPr="004039D0">
              <w:rPr>
                <w:lang w:val="fr-CH"/>
              </w:rPr>
              <w:t xml:space="preserve">Website: </w:t>
            </w:r>
            <w:hyperlink r:id="rId9" w:tgtFrame="_blank" w:history="1">
              <w:r w:rsidRPr="004039D0">
                <w:rPr>
                  <w:color w:val="0000FF"/>
                  <w:u w:val="single"/>
                  <w:lang w:val="fr-CH"/>
                </w:rPr>
                <w:t>https://www.kebs.org</w:t>
              </w:r>
            </w:hyperlink>
          </w:p>
        </w:tc>
      </w:tr>
    </w:tbl>
    <w:p w:rsidR="00EE3A11" w:rsidRPr="004039D0" w:rsidP="00887259" w14:paraId="228F5D4E" w14:textId="77777777">
      <w:pPr>
        <w:jc w:val="center"/>
        <w:rPr>
          <w:lang w:val="fr-CH"/>
        </w:rPr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82EB78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A0EDDB1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4165C2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039CE3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4A802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C81F88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12827A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6DFAF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G/TBT/N/KEN/1844</w:t>
    </w:r>
    <w:bookmarkEnd w:id="0"/>
  </w:p>
  <w:p w:rsidR="009239F7" w:rsidRPr="002F6A28" w:rsidP="009239F7" w14:paraId="6E6EC9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B32895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CCB4BD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D5C660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F9D5C7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2F147C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965E5C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CC208B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AD5DC00" w14:textId="77777777">
          <w:pPr>
            <w:jc w:val="right"/>
            <w:rPr>
              <w:b/>
              <w:szCs w:val="16"/>
            </w:rPr>
          </w:pPr>
        </w:p>
      </w:tc>
    </w:tr>
    <w:tr w14:paraId="3732F112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52C23C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964B2FA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G/TBT/N/KEN/1844</w:t>
          </w:r>
          <w:bookmarkEnd w:id="2"/>
        </w:p>
      </w:tc>
    </w:tr>
    <w:tr w14:paraId="1D230EF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857079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DCC2E8F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22 August 2025</w:t>
          </w:r>
          <w:bookmarkEnd w:id="3"/>
          <w:bookmarkEnd w:id="4"/>
        </w:p>
      </w:tc>
    </w:tr>
    <w:tr w14:paraId="56E3BEFA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5014270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(25-5240)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C5EAB6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C3A3E3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A226E2F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5E9FA7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172549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75990877">
    <w:abstractNumId w:val="9"/>
  </w:num>
  <w:num w:numId="2" w16cid:durableId="166484787">
    <w:abstractNumId w:val="7"/>
  </w:num>
  <w:num w:numId="3" w16cid:durableId="532614522">
    <w:abstractNumId w:val="6"/>
  </w:num>
  <w:num w:numId="4" w16cid:durableId="1723556827">
    <w:abstractNumId w:val="5"/>
  </w:num>
  <w:num w:numId="5" w16cid:durableId="1687054762">
    <w:abstractNumId w:val="4"/>
  </w:num>
  <w:num w:numId="6" w16cid:durableId="649014988">
    <w:abstractNumId w:val="12"/>
  </w:num>
  <w:num w:numId="7" w16cid:durableId="2064209717">
    <w:abstractNumId w:val="11"/>
  </w:num>
  <w:num w:numId="8" w16cid:durableId="873882339">
    <w:abstractNumId w:val="10"/>
  </w:num>
  <w:num w:numId="9" w16cid:durableId="8629812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01690170">
    <w:abstractNumId w:val="13"/>
  </w:num>
  <w:num w:numId="11" w16cid:durableId="665285908">
    <w:abstractNumId w:val="8"/>
  </w:num>
  <w:num w:numId="12" w16cid:durableId="685788779">
    <w:abstractNumId w:val="3"/>
  </w:num>
  <w:num w:numId="13" w16cid:durableId="415326994">
    <w:abstractNumId w:val="2"/>
  </w:num>
  <w:num w:numId="14" w16cid:durableId="1080441360">
    <w:abstractNumId w:val="1"/>
  </w:num>
  <w:num w:numId="15" w16cid:durableId="1832329633">
    <w:abstractNumId w:val="0"/>
  </w:num>
  <w:num w:numId="16" w16cid:durableId="176214427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5766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039D0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4669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CF4EDA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32C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0E74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24D3F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kebs.org" TargetMode="External" /><Relationship Id="rId7" Type="http://schemas.openxmlformats.org/officeDocument/2006/relationships/hyperlink" Target="http://www.kebs.org" TargetMode="External" /><Relationship Id="rId8" Type="http://schemas.openxmlformats.org/officeDocument/2006/relationships/hyperlink" Target="https://members.wto.org/crnattachments/2025/TBT/KEN/25_05543_00_e.pdf" TargetMode="External" /><Relationship Id="rId9" Type="http://schemas.openxmlformats.org/officeDocument/2006/relationships/hyperlink" Target="https://www.kebs.org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18EE0C-D56B-4155-A9E1-76C82791037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335</Words>
  <Characters>1952</Characters>
  <Application>Microsoft Office Word</Application>
  <DocSecurity>0</DocSecurity>
  <Lines>58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2025-08-22T06:51:00Z</dcterms:created>
  <dcterms:modified xsi:type="dcterms:W3CDTF">2025-08-22T07:06:00Z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