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7AFF1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98AF2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83716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997D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A29C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A5F1A5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D8327C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896B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5FE0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B335FF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CF66B89" w14:textId="77777777">
            <w:r w:rsidRPr="00C379C8">
              <w:t>Egyptian Organization for Standardization and Quality</w:t>
            </w:r>
          </w:p>
          <w:p w:rsidR="00EE3A11" w:rsidRPr="00C379C8" w:rsidP="000C3B6C" w14:paraId="448865EC" w14:textId="77777777">
            <w:r w:rsidRPr="00C379C8">
              <w:t>16 Tadreeb El-Modarrebeen St., Ameriya, Cairo – Egypt</w:t>
            </w:r>
          </w:p>
          <w:p w:rsidR="00EE3A11" w:rsidRPr="00C379C8" w:rsidP="000C3B6C" w14:paraId="3FBAF204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01E350C9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089ECD85" w14:textId="77777777">
            <w:r w:rsidRPr="00C379C8">
              <w:t>Tel.: + (202) 22845528</w:t>
            </w:r>
          </w:p>
          <w:p w:rsidR="00EE3A11" w:rsidRPr="00C379C8" w:rsidP="000C3B6C" w14:paraId="4F3F1806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0301F7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E243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47DD4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3E06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8B8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54D36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Textiles in general (ICS code(s): 59.080.01)</w:t>
            </w:r>
          </w:p>
        </w:tc>
      </w:tr>
      <w:tr w14:paraId="3DFA9B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7FF9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99B84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of the Egyptian standard ES 9069-3 " textiles — Determination of index ingredient from coloured textile - Part 3: Myrobalan "; (12 page(s), in Arabic)</w:t>
            </w:r>
          </w:p>
          <w:p w:rsidR="000C3B6C" w:rsidRPr="000C3B6C" w:rsidP="002F6A28" w14:paraId="023EC3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2B10" w:rsidRPr="00CE6C29" w:rsidP="002F6A28" w14:paraId="3CDCD5D7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492B10" w:rsidRPr="00CE6C29" w:rsidP="002F6A28" w14:paraId="7F046262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492B10" w:rsidRPr="00CE6C29" w:rsidP="002F6A28" w14:paraId="663F532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492B10" w:rsidRPr="00CE6C29" w:rsidP="002F6A28" w14:paraId="2666855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492B10" w:rsidRPr="00CE6C29" w:rsidP="002F6A28" w14:paraId="461649F3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492B10" w:rsidRPr="00CE6C29" w:rsidP="002F6A28" w14:paraId="601FC5F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221833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193C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D2070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of the Egyptian standard ES 9069-3</w:t>
            </w:r>
            <w:r w:rsidRPr="00C379C8" w:rsidR="00FE448B">
              <w:rPr>
                <w:b/>
                <w:bCs/>
              </w:rPr>
              <w:t xml:space="preserve"> </w:t>
            </w:r>
            <w:r w:rsidRPr="00C379C8" w:rsidR="00FE448B">
              <w:t>specifies a test method for the determination of the index ingredient of chemicals in coloured fabric with myrobalan.</w:t>
            </w:r>
          </w:p>
          <w:p w:rsidR="00FE448B" w:rsidRPr="00C379C8" w:rsidP="002F6A28" w14:paraId="508F3CB1" w14:textId="77777777">
            <w:pPr>
              <w:spacing w:before="120" w:after="120"/>
            </w:pPr>
            <w:r w:rsidRPr="00C379C8">
              <w:t>Worth mentioning is that this draft standard is technically identical with ISO 22195-3:2023.</w:t>
            </w:r>
          </w:p>
        </w:tc>
      </w:tr>
      <w:tr w14:paraId="41E9DC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8485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0990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0EBA21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C7CC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F7A7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F0675C" w14:textId="77777777">
            <w:pPr>
              <w:spacing w:before="120" w:after="120"/>
            </w:pPr>
            <w:r w:rsidRPr="002F6A28">
              <w:t>ISO 22195-3:2023.</w:t>
            </w:r>
          </w:p>
        </w:tc>
      </w:tr>
      <w:tr w14:paraId="61EFF5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A790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64EE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15AF3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04217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DADCA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F4D84A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E64C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December 2025</w:t>
            </w:r>
          </w:p>
          <w:p w:rsidR="000C3B6C" w:rsidRPr="00E3324D" w:rsidP="000C3B6C" w14:paraId="4D00DC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14261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0750C5" w14:textId="77777777">
            <w:r w:rsidRPr="00CE6C29">
              <w:t>Egyptian Organization for Standardization and Quality</w:t>
            </w:r>
          </w:p>
          <w:p w:rsidR="00CE6C29" w:rsidRPr="00CE6C29" w:rsidP="000C3B6C" w14:paraId="70B289C7" w14:textId="77777777">
            <w:r w:rsidRPr="00CE6C29">
              <w:t>16 Tadreeb El-Modarrebeen St., Ameriya, Cairo – Egypt</w:t>
            </w:r>
          </w:p>
          <w:p w:rsidR="00CE6C29" w:rsidRPr="00CE6C29" w:rsidP="000C3B6C" w14:paraId="0C5C8CEF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55976731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2C5EAFBF" w14:textId="77777777">
            <w:r w:rsidRPr="00CE6C29">
              <w:t>Tel.: + (202) 22845528</w:t>
            </w:r>
          </w:p>
          <w:p w:rsidR="00CE6C29" w:rsidRPr="00CE6C29" w:rsidP="000C3B6C" w14:paraId="47891046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32964E8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29ACA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74AA1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593C5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A4EC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129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758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DEC4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23F7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G/TBT/N/EGY/558</w:t>
    </w:r>
    <w:bookmarkEnd w:id="0"/>
  </w:p>
  <w:p w:rsidR="009239F7" w:rsidRPr="002F6A28" w:rsidP="009239F7" w14:paraId="49CDE7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31C4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4114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3DC3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4A645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F893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1469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7931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5E19E5" w14:textId="77777777">
          <w:pPr>
            <w:jc w:val="right"/>
            <w:rPr>
              <w:b/>
              <w:szCs w:val="16"/>
            </w:rPr>
          </w:pPr>
        </w:p>
      </w:tc>
    </w:tr>
    <w:tr w14:paraId="413B3C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2A5C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F2D20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G/TBT/N/EGY/558</w:t>
          </w:r>
          <w:bookmarkEnd w:id="2"/>
        </w:p>
      </w:tc>
    </w:tr>
    <w:tr w14:paraId="6B21DF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9465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10AF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October 2025</w:t>
          </w:r>
          <w:bookmarkEnd w:id="3"/>
          <w:bookmarkEnd w:id="4"/>
        </w:p>
      </w:tc>
    </w:tr>
    <w:tr w14:paraId="0E9D1D4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77243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B5C6E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AC08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78386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19AA6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E0BE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4661706">
    <w:abstractNumId w:val="9"/>
  </w:num>
  <w:num w:numId="2" w16cid:durableId="1932007868">
    <w:abstractNumId w:val="7"/>
  </w:num>
  <w:num w:numId="3" w16cid:durableId="141848682">
    <w:abstractNumId w:val="6"/>
  </w:num>
  <w:num w:numId="4" w16cid:durableId="1140658714">
    <w:abstractNumId w:val="5"/>
  </w:num>
  <w:num w:numId="5" w16cid:durableId="177014061">
    <w:abstractNumId w:val="4"/>
  </w:num>
  <w:num w:numId="6" w16cid:durableId="1667711790">
    <w:abstractNumId w:val="12"/>
  </w:num>
  <w:num w:numId="7" w16cid:durableId="1790735408">
    <w:abstractNumId w:val="11"/>
  </w:num>
  <w:num w:numId="8" w16cid:durableId="2100058922">
    <w:abstractNumId w:val="10"/>
  </w:num>
  <w:num w:numId="9" w16cid:durableId="2091005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8064295">
    <w:abstractNumId w:val="13"/>
  </w:num>
  <w:num w:numId="11" w16cid:durableId="598955294">
    <w:abstractNumId w:val="8"/>
  </w:num>
  <w:num w:numId="12" w16cid:durableId="2024432765">
    <w:abstractNumId w:val="3"/>
  </w:num>
  <w:num w:numId="13" w16cid:durableId="1938825066">
    <w:abstractNumId w:val="2"/>
  </w:num>
  <w:num w:numId="14" w16cid:durableId="957640806">
    <w:abstractNumId w:val="1"/>
  </w:num>
  <w:num w:numId="15" w16cid:durableId="165984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499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5C07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3466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5564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2B10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3556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1E9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D6DDAF-1324-4289-8D4F-AFF80ACAEF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324</Words>
  <Characters>1942</Characters>
  <Application>Microsoft Office Word</Application>
  <DocSecurity>0</DocSecurity>
  <Lines>58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2025-10-15T09:54:00Z</dcterms:created>
  <dcterms:modified xsi:type="dcterms:W3CDTF">2025-10-15T10:02:00Z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