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E1D883C" w14:textId="77777777">
      <w:pPr>
        <w:pStyle w:val="Title"/>
        <w:rPr>
          <w:caps w:val="0"/>
          <w:kern w:val="0"/>
        </w:rPr>
      </w:pPr>
      <w:r w:rsidRPr="002F6A28">
        <w:rPr>
          <w:caps w:val="0"/>
          <w:kern w:val="0"/>
        </w:rPr>
        <w:t>NOTIFICATION</w:t>
      </w:r>
    </w:p>
    <w:p w:rsidR="009239F7" w:rsidRPr="002F6A28" w:rsidP="002F6A28" w14:paraId="5E003B24" w14:textId="77777777">
      <w:pPr>
        <w:jc w:val="center"/>
      </w:pPr>
      <w:r w:rsidRPr="002F6A28">
        <w:t>The following notification is being circulated in accordance with Article 10.6</w:t>
      </w:r>
    </w:p>
    <w:p w:rsidR="009239F7" w:rsidRPr="002F6A28" w:rsidP="002F6A28" w14:paraId="49E9A9A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E24E48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41E096B"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F5C059E"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78505DA1" w14:textId="77777777">
            <w:pPr>
              <w:spacing w:after="120"/>
            </w:pPr>
            <w:r w:rsidRPr="002F6A28">
              <w:rPr>
                <w:b/>
              </w:rPr>
              <w:t>If applicable, name of local government involved (Article 3.2 and 7.2):</w:t>
            </w:r>
            <w:r w:rsidRPr="00C379C8" w:rsidR="00EE3A11">
              <w:t xml:space="preserve"> </w:t>
            </w:r>
          </w:p>
        </w:tc>
      </w:tr>
      <w:tr w14:paraId="6119FB6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85FA60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871EB21" w14:textId="77777777">
            <w:pPr>
              <w:spacing w:before="120" w:after="120"/>
            </w:pPr>
            <w:r w:rsidRPr="002F6A28">
              <w:rPr>
                <w:b/>
              </w:rPr>
              <w:t>Agency responsible:</w:t>
            </w:r>
            <w:r w:rsidRPr="00C379C8" w:rsidR="00EE3A11">
              <w:t xml:space="preserve"> </w:t>
            </w:r>
          </w:p>
          <w:p w:rsidR="00EE3A11" w:rsidRPr="00C379C8" w:rsidP="00155128" w14:paraId="455649D9" w14:textId="77777777">
            <w:r w:rsidRPr="00C379C8">
              <w:t xml:space="preserve">Egyptian Organization for </w:t>
            </w:r>
            <w:r w:rsidRPr="00C379C8">
              <w:t>Standardization and Quality</w:t>
            </w:r>
          </w:p>
          <w:p w:rsidR="00EE3A11" w:rsidRPr="00C379C8" w:rsidP="00155128" w14:paraId="1A5BE339" w14:textId="77777777">
            <w:r w:rsidRPr="00C379C8">
              <w:t>16 Tadreeb El-Modarrebeen St., Ameriya, Cairo - Egypt</w:t>
            </w:r>
          </w:p>
          <w:p w:rsidR="00EE3A11" w:rsidRPr="00C379C8" w:rsidP="00155128" w14:paraId="5228CFEE" w14:textId="77777777">
            <w:r w:rsidRPr="00C379C8">
              <w:t>E-mail: eos@ eos.org.eg /</w:t>
            </w:r>
            <w:hyperlink r:id="rId5" w:history="1">
              <w:r w:rsidRPr="00C379C8">
                <w:rPr>
                  <w:color w:val="0000FF"/>
                  <w:u w:val="single"/>
                </w:rPr>
                <w:t>tbteos@eos.org.eg</w:t>
              </w:r>
            </w:hyperlink>
          </w:p>
          <w:p w:rsidR="00EE3A11" w:rsidRPr="00C379C8" w:rsidP="00155128" w14:paraId="02BDCF95" w14:textId="77777777">
            <w:r w:rsidRPr="00C379C8">
              <w:t xml:space="preserve">Website: </w:t>
            </w:r>
            <w:hyperlink r:id="rId6" w:tgtFrame="_blank" w:history="1">
              <w:r w:rsidRPr="00C379C8">
                <w:rPr>
                  <w:color w:val="0000FF"/>
                  <w:u w:val="single"/>
                </w:rPr>
                <w:t>http://www.eos.org.eg</w:t>
              </w:r>
            </w:hyperlink>
          </w:p>
          <w:p w:rsidR="00EE3A11" w:rsidRPr="00C379C8" w:rsidP="00155128" w14:paraId="46D12CBE" w14:textId="77777777">
            <w:r w:rsidRPr="00C379C8">
              <w:t>Tel.: 0222845528</w:t>
            </w:r>
          </w:p>
          <w:p w:rsidR="00EE3A11" w:rsidRPr="00C379C8" w:rsidP="00155128" w14:paraId="61AE55E8" w14:textId="77777777">
            <w:pPr>
              <w:spacing w:after="120"/>
            </w:pPr>
            <w:r w:rsidRPr="00C379C8">
              <w:t>Fax: 0222845504</w:t>
            </w:r>
          </w:p>
          <w:p w:rsidR="00F85C99" w:rsidRPr="002F6A28" w:rsidP="00AA646C" w14:paraId="782290C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9D6EED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CCEDD9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7169EC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23BF1BB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96B70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1F87577" w14:textId="77777777">
            <w:pPr>
              <w:spacing w:before="120" w:after="120"/>
            </w:pPr>
            <w:r w:rsidRPr="002F6A28">
              <w:rPr>
                <w:b/>
              </w:rPr>
              <w:t xml:space="preserve">Products covered (HS or CCCN where applicable, otherwise national tariff heading. ICS </w:t>
            </w:r>
            <w:r w:rsidRPr="002F6A28">
              <w:rPr>
                <w:b/>
              </w:rPr>
              <w:t>numbers may be provided in addition, where applicable):</w:t>
            </w:r>
            <w:r w:rsidRPr="00C379C8" w:rsidR="00EE3A11">
              <w:t xml:space="preserve"> Gases for industrial application (ICS code(s): 71.100.20)</w:t>
            </w:r>
          </w:p>
        </w:tc>
      </w:tr>
      <w:tr w14:paraId="5C3804D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596176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A0C12C0" w14:textId="77777777">
            <w:pPr>
              <w:spacing w:before="120" w:after="120"/>
            </w:pPr>
            <w:r w:rsidRPr="002F6A28">
              <w:rPr>
                <w:b/>
              </w:rPr>
              <w:t>Title, number of pages and language(s) of the notified document:</w:t>
            </w:r>
            <w:r w:rsidRPr="00C379C8" w:rsidR="00EE3A11">
              <w:t xml:space="preserve"> Draft of the Egyptian Standard ES 694 "specification for nitrogen gas and liquid".; (19 page(s), in Arabic)</w:t>
            </w:r>
          </w:p>
        </w:tc>
      </w:tr>
      <w:tr w14:paraId="7970A90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1FD6E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C840103" w14:textId="77777777">
            <w:pPr>
              <w:spacing w:before="120" w:after="120"/>
              <w:rPr>
                <w:b/>
              </w:rPr>
            </w:pPr>
            <w:r w:rsidRPr="002F6A28">
              <w:rPr>
                <w:b/>
              </w:rPr>
              <w:t>Description of content:</w:t>
            </w:r>
            <w:r w:rsidRPr="00C379C8" w:rsidR="00FE448B">
              <w:t xml:space="preserve"> This draft of Egyptian standard establishes the specification requirements for commercially available gaseous and liquid nitrogen. Provides data concerning quality verification systems, sampling, analytical procedures, containers, typical uses for various grades (QVLs), and supplemental specification tables.</w:t>
            </w:r>
          </w:p>
          <w:p w:rsidR="00FE448B" w:rsidRPr="00C379C8" w:rsidP="002F6A28" w14:paraId="0F278046" w14:textId="77777777">
            <w:pPr>
              <w:spacing w:before="120" w:after="120"/>
            </w:pPr>
            <w:r w:rsidRPr="00C379C8">
              <w:t>Worth mentioning is that this draft standard is technically identical with CGA G-10.1/2023 "Commodity Specification for Nitrogen"</w:t>
            </w:r>
          </w:p>
        </w:tc>
      </w:tr>
      <w:tr w14:paraId="1483EAC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11B38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C214C96"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385F75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3D3081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1EB64B3" w14:textId="77777777">
            <w:pPr>
              <w:spacing w:before="120" w:after="120"/>
              <w:rPr>
                <w:bCs/>
              </w:rPr>
            </w:pPr>
            <w:r w:rsidRPr="002F6A28">
              <w:rPr>
                <w:b/>
              </w:rPr>
              <w:t>Relevant documents:</w:t>
            </w:r>
            <w:r w:rsidRPr="002F6A28" w:rsidR="00EE3A11">
              <w:t xml:space="preserve"> </w:t>
            </w:r>
          </w:p>
          <w:p w:rsidR="00EE3A11" w:rsidRPr="002F6A28" w:rsidP="007F13E8" w14:paraId="6E832641" w14:textId="77777777">
            <w:pPr>
              <w:spacing w:before="120" w:after="120"/>
            </w:pPr>
            <w:r w:rsidRPr="002F6A28">
              <w:t>CGA G-10.1/2023 "Commodity Specification for Nitrogen "</w:t>
            </w:r>
          </w:p>
        </w:tc>
      </w:tr>
      <w:tr w14:paraId="060D33C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13C487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0B3B8C5" w14:textId="77777777">
            <w:pPr>
              <w:spacing w:before="120" w:after="120"/>
            </w:pPr>
            <w:r w:rsidRPr="002F6A28">
              <w:rPr>
                <w:b/>
              </w:rPr>
              <w:t>Proposed date of adoption:</w:t>
            </w:r>
            <w:r w:rsidRPr="00C379C8">
              <w:t xml:space="preserve"> To be </w:t>
            </w:r>
            <w:r w:rsidRPr="00C379C8">
              <w:t>determined</w:t>
            </w:r>
          </w:p>
          <w:p w:rsidR="00EE3A11" w:rsidRPr="002F6A28" w:rsidP="008953C4" w14:paraId="49C42D5D" w14:textId="77777777">
            <w:pPr>
              <w:spacing w:after="120"/>
            </w:pPr>
            <w:r w:rsidRPr="002F6A28">
              <w:rPr>
                <w:b/>
              </w:rPr>
              <w:t>Proposed date of entry into force:</w:t>
            </w:r>
            <w:r w:rsidRPr="00C379C8">
              <w:t xml:space="preserve"> To be determined</w:t>
            </w:r>
          </w:p>
        </w:tc>
      </w:tr>
      <w:tr w14:paraId="349FA72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88682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3119575" w14:textId="77777777">
            <w:pPr>
              <w:spacing w:before="120" w:after="120"/>
            </w:pPr>
            <w:r w:rsidRPr="002F6A28">
              <w:rPr>
                <w:b/>
              </w:rPr>
              <w:t>Final date for comments:</w:t>
            </w:r>
            <w:r w:rsidRPr="00C379C8" w:rsidR="00EE3A11">
              <w:t xml:space="preserve"> 60 days from notification</w:t>
            </w:r>
          </w:p>
        </w:tc>
      </w:tr>
      <w:tr w14:paraId="35D4FC24"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BDC9AD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92C5CB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 xml:space="preserve">email and website addresses, if </w:t>
            </w:r>
            <w:r w:rsidRPr="002F6A28">
              <w:rPr>
                <w:b/>
              </w:rPr>
              <w:t>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5ED4D52" w14:textId="77777777">
            <w:pPr>
              <w:keepNext/>
              <w:keepLines/>
              <w:rPr>
                <w:bCs/>
              </w:rPr>
            </w:pPr>
            <w:r w:rsidRPr="00A12DDE">
              <w:rPr>
                <w:bCs/>
              </w:rPr>
              <w:t>Egyptian Organization for Standardization and Quality</w:t>
            </w:r>
          </w:p>
          <w:p w:rsidR="00EE3A11" w:rsidRPr="00A12DDE" w:rsidP="00B16145" w14:paraId="7BBBF3CA" w14:textId="77777777">
            <w:pPr>
              <w:keepNext/>
              <w:keepLines/>
              <w:rPr>
                <w:bCs/>
              </w:rPr>
            </w:pPr>
            <w:r w:rsidRPr="00A12DDE">
              <w:rPr>
                <w:bCs/>
              </w:rPr>
              <w:t>Address: 16 Tadreeb El-Modarrebeen St., Ameriya, Cairo- Egypt</w:t>
            </w:r>
          </w:p>
          <w:p w:rsidR="00EE3A11" w:rsidRPr="00A12DDE" w:rsidP="00B16145" w14:paraId="748484A4" w14:textId="77777777">
            <w:pPr>
              <w:keepNext/>
              <w:keepLines/>
              <w:rPr>
                <w:bCs/>
              </w:rPr>
            </w:pPr>
            <w:r w:rsidRPr="00A12DDE">
              <w:rPr>
                <w:bCs/>
              </w:rPr>
              <w:t xml:space="preserve">E-mail: </w:t>
            </w:r>
            <w:hyperlink r:id="rId7" w:history="1">
              <w:r w:rsidRPr="00A12DDE">
                <w:rPr>
                  <w:bCs/>
                  <w:color w:val="0000FF"/>
                  <w:u w:val="single"/>
                </w:rPr>
                <w:t>eos@eos.org.eg</w:t>
              </w:r>
            </w:hyperlink>
            <w:r w:rsidRPr="00A12DDE">
              <w:rPr>
                <w:bCs/>
              </w:rPr>
              <w:t xml:space="preserve"> / </w:t>
            </w:r>
            <w:hyperlink r:id="rId8" w:history="1">
              <w:r w:rsidRPr="00A12DDE">
                <w:rPr>
                  <w:bCs/>
                  <w:color w:val="0000FF"/>
                  <w:u w:val="single"/>
                </w:rPr>
                <w:t>eos.tbt@eos.org.eg</w:t>
              </w:r>
            </w:hyperlink>
          </w:p>
          <w:p w:rsidR="00EE3A11" w:rsidRPr="00A12DDE" w:rsidP="00B16145" w14:paraId="1AE175F3" w14:textId="77777777">
            <w:pPr>
              <w:keepNext/>
              <w:keepLines/>
              <w:rPr>
                <w:bCs/>
              </w:rPr>
            </w:pPr>
            <w:r w:rsidRPr="00A12DDE">
              <w:rPr>
                <w:bCs/>
              </w:rPr>
              <w:t xml:space="preserve">Website: </w:t>
            </w:r>
            <w:hyperlink r:id="rId6" w:tgtFrame="_blank" w:history="1">
              <w:r w:rsidRPr="00A12DDE">
                <w:rPr>
                  <w:bCs/>
                  <w:color w:val="0000FF"/>
                  <w:u w:val="single"/>
                </w:rPr>
                <w:t>http://www.eos.org.eg</w:t>
              </w:r>
            </w:hyperlink>
          </w:p>
          <w:p w:rsidR="00EE3A11" w:rsidRPr="00A12DDE" w:rsidP="00B16145" w14:paraId="5676B42E" w14:textId="77777777">
            <w:pPr>
              <w:keepNext/>
              <w:keepLines/>
              <w:rPr>
                <w:bCs/>
              </w:rPr>
            </w:pPr>
            <w:r w:rsidRPr="00A12DDE">
              <w:rPr>
                <w:bCs/>
              </w:rPr>
              <w:t>Tel: + (202) 22845528</w:t>
            </w:r>
          </w:p>
          <w:p w:rsidR="00EE3A11" w:rsidRPr="00A12DDE" w:rsidP="00B16145" w14:paraId="22EB3ECD" w14:textId="77777777">
            <w:pPr>
              <w:keepNext/>
              <w:keepLines/>
              <w:spacing w:after="120"/>
              <w:rPr>
                <w:bCs/>
              </w:rPr>
            </w:pPr>
            <w:r w:rsidRPr="00A12DDE">
              <w:rPr>
                <w:bCs/>
              </w:rPr>
              <w:t>Fax: + (202) 22845504</w:t>
            </w:r>
          </w:p>
        </w:tc>
      </w:tr>
    </w:tbl>
    <w:p w:rsidR="00EE3A11" w:rsidRPr="002F6A28" w:rsidP="002F6A28" w14:paraId="46D9B75C"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AEDC9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4837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28701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C8975D" w14:textId="77777777">
    <w:pPr>
      <w:pStyle w:val="Header"/>
      <w:pBdr>
        <w:bottom w:val="single" w:sz="4" w:space="1" w:color="auto"/>
      </w:pBdr>
      <w:tabs>
        <w:tab w:val="clear" w:pos="4513"/>
        <w:tab w:val="clear" w:pos="9027"/>
      </w:tabs>
      <w:jc w:val="center"/>
    </w:pPr>
    <w:r w:rsidRPr="002F6A28">
      <w:t>tbtSymbol</w:t>
    </w:r>
  </w:p>
  <w:p w:rsidR="009239F7" w:rsidRPr="002F6A28" w:rsidP="009239F7" w14:paraId="3263944A" w14:textId="77777777">
    <w:pPr>
      <w:pStyle w:val="Header"/>
      <w:pBdr>
        <w:bottom w:val="single" w:sz="4" w:space="1" w:color="auto"/>
      </w:pBdr>
      <w:tabs>
        <w:tab w:val="clear" w:pos="4513"/>
        <w:tab w:val="clear" w:pos="9027"/>
      </w:tabs>
      <w:jc w:val="center"/>
    </w:pPr>
  </w:p>
  <w:p w:rsidR="009239F7" w:rsidRPr="002F6A28" w:rsidP="009239F7" w14:paraId="313CBBF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204C25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F2AEE3" w14:textId="77777777">
    <w:pPr>
      <w:pStyle w:val="Header"/>
      <w:pBdr>
        <w:bottom w:val="single" w:sz="4" w:space="1" w:color="auto"/>
      </w:pBdr>
      <w:tabs>
        <w:tab w:val="clear" w:pos="4513"/>
        <w:tab w:val="clear" w:pos="9027"/>
      </w:tabs>
      <w:jc w:val="center"/>
    </w:pPr>
    <w:bookmarkStart w:id="0" w:name="spsSymbolHeader"/>
    <w:r w:rsidRPr="002F6A28">
      <w:t>G/TBT/N/EGY/538</w:t>
    </w:r>
    <w:bookmarkEnd w:id="0"/>
  </w:p>
  <w:p w:rsidR="009239F7" w:rsidRPr="002F6A28" w:rsidP="009239F7" w14:paraId="0E2BFA86" w14:textId="77777777">
    <w:pPr>
      <w:pStyle w:val="Header"/>
      <w:pBdr>
        <w:bottom w:val="single" w:sz="4" w:space="1" w:color="auto"/>
      </w:pBdr>
      <w:tabs>
        <w:tab w:val="clear" w:pos="4513"/>
        <w:tab w:val="clear" w:pos="9027"/>
      </w:tabs>
      <w:jc w:val="center"/>
    </w:pPr>
  </w:p>
  <w:p w:rsidR="009239F7" w:rsidRPr="002F6A28" w:rsidP="009239F7" w14:paraId="483696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139587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9CF56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BDE9A3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D02EB8" w14:textId="77777777">
          <w:pPr>
            <w:jc w:val="right"/>
            <w:rPr>
              <w:b/>
              <w:color w:val="FF0000"/>
              <w:szCs w:val="16"/>
            </w:rPr>
          </w:pPr>
        </w:p>
      </w:tc>
    </w:tr>
    <w:bookmarkEnd w:id="1"/>
    <w:tr w14:paraId="3487668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680335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F3F2550" w14:textId="77777777">
          <w:pPr>
            <w:jc w:val="right"/>
            <w:rPr>
              <w:b/>
              <w:szCs w:val="16"/>
            </w:rPr>
          </w:pPr>
        </w:p>
      </w:tc>
    </w:tr>
    <w:tr w14:paraId="694F3E0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975E5B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AF9B987" w14:textId="77777777">
          <w:pPr>
            <w:jc w:val="right"/>
            <w:rPr>
              <w:b/>
              <w:szCs w:val="16"/>
            </w:rPr>
          </w:pPr>
          <w:bookmarkStart w:id="2" w:name="bmkSymbols"/>
          <w:r w:rsidRPr="002F6A28">
            <w:rPr>
              <w:b/>
              <w:szCs w:val="16"/>
            </w:rPr>
            <w:t>G/TBT/N/EGY/538</w:t>
          </w:r>
          <w:bookmarkEnd w:id="2"/>
        </w:p>
      </w:tc>
    </w:tr>
    <w:tr w14:paraId="4A9EBCF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0C0936" w14:textId="77777777"/>
      </w:tc>
      <w:tc>
        <w:tcPr>
          <w:tcW w:w="5448" w:type="dxa"/>
          <w:gridSpan w:val="2"/>
          <w:shd w:val="clear" w:color="auto" w:fill="FFFFFF"/>
          <w:tcMar>
            <w:left w:w="108" w:type="dxa"/>
            <w:right w:w="108" w:type="dxa"/>
          </w:tcMar>
          <w:vAlign w:val="center"/>
        </w:tcPr>
        <w:p w:rsidR="00ED54E0" w:rsidRPr="009239F7" w:rsidP="00B801E9" w14:paraId="08CA0E99" w14:textId="77777777">
          <w:pPr>
            <w:jc w:val="right"/>
            <w:rPr>
              <w:szCs w:val="16"/>
            </w:rPr>
          </w:pPr>
          <w:bookmarkStart w:id="3" w:name="spsDateDistribution"/>
          <w:bookmarkStart w:id="4" w:name="bmkDate"/>
          <w:r w:rsidRPr="009239F7">
            <w:rPr>
              <w:szCs w:val="16"/>
            </w:rPr>
            <w:t>27 March 2025</w:t>
          </w:r>
          <w:bookmarkEnd w:id="3"/>
          <w:bookmarkEnd w:id="4"/>
        </w:p>
      </w:tc>
    </w:tr>
    <w:tr w14:paraId="643446E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C4A1E7" w14:textId="77777777">
          <w:pPr>
            <w:jc w:val="left"/>
            <w:rPr>
              <w:b/>
            </w:rPr>
          </w:pPr>
          <w:bookmarkStart w:id="5" w:name="bmkSerial"/>
          <w:r>
            <w:rPr>
              <w:b w:val="0"/>
              <w:color w:val="FF0000"/>
            </w:rPr>
            <w:t>(25-2212)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84080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5F931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491411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37B22F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DE78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33402167">
    <w:abstractNumId w:val="9"/>
  </w:num>
  <w:num w:numId="2" w16cid:durableId="239294805">
    <w:abstractNumId w:val="7"/>
  </w:num>
  <w:num w:numId="3" w16cid:durableId="2049642268">
    <w:abstractNumId w:val="6"/>
  </w:num>
  <w:num w:numId="4" w16cid:durableId="1237082849">
    <w:abstractNumId w:val="5"/>
  </w:num>
  <w:num w:numId="5" w16cid:durableId="1476601237">
    <w:abstractNumId w:val="4"/>
  </w:num>
  <w:num w:numId="6" w16cid:durableId="2043283643">
    <w:abstractNumId w:val="12"/>
  </w:num>
  <w:num w:numId="7" w16cid:durableId="677848901">
    <w:abstractNumId w:val="11"/>
  </w:num>
  <w:num w:numId="8" w16cid:durableId="42028215">
    <w:abstractNumId w:val="10"/>
  </w:num>
  <w:num w:numId="9" w16cid:durableId="1770829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8645710">
    <w:abstractNumId w:val="13"/>
  </w:num>
  <w:num w:numId="11" w16cid:durableId="64424539">
    <w:abstractNumId w:val="8"/>
  </w:num>
  <w:num w:numId="12" w16cid:durableId="1105080003">
    <w:abstractNumId w:val="3"/>
  </w:num>
  <w:num w:numId="13" w16cid:durableId="5178910">
    <w:abstractNumId w:val="2"/>
  </w:num>
  <w:num w:numId="14" w16cid:durableId="345130823">
    <w:abstractNumId w:val="1"/>
  </w:num>
  <w:num w:numId="15" w16cid:durableId="142739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67E53"/>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0650"/>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505A2"/>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D1363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eos@eos.org.eg" TargetMode="External" /><Relationship Id="rId6" Type="http://schemas.openxmlformats.org/officeDocument/2006/relationships/hyperlink" Target="http://www.eos.org.eg" TargetMode="External" /><Relationship Id="rId7" Type="http://schemas.openxmlformats.org/officeDocument/2006/relationships/hyperlink" Target="mailto:eos@eos.org.eg" TargetMode="External" /><Relationship Id="rId8" Type="http://schemas.openxmlformats.org/officeDocument/2006/relationships/hyperlink" Target="mailto:eos.tbt@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2025-03-27T14:20:00Z</dcterms:created>
  <dcterms:modified xsi:type="dcterms:W3CDTF">2025-03-27T14:20:00Z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