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D8797C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5D6242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335BFDD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6ED184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00E571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12F734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046662E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ADE623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C925E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FBFB4AF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68836607" w14:textId="77777777">
            <w:r w:rsidRPr="00C379C8">
              <w:t>Tanzania Bureau of Standards</w:t>
            </w:r>
          </w:p>
          <w:p w:rsidR="00EE3A11" w:rsidRPr="00C379C8" w:rsidP="00155128" w14:paraId="13EE0D30" w14:textId="77777777">
            <w:r w:rsidRPr="00C379C8">
              <w:t>Ubungo</w:t>
            </w:r>
            <w:r w:rsidRPr="00C379C8">
              <w:t>, Morogoro Road/Sam Nujoma Road</w:t>
            </w:r>
          </w:p>
          <w:p w:rsidR="00EE3A11" w:rsidRPr="00370D5B" w:rsidP="00155128" w14:paraId="2E7C9A78" w14:textId="77777777">
            <w:pPr>
              <w:rPr>
                <w:lang w:val="es-ES"/>
              </w:rPr>
            </w:pPr>
            <w:r w:rsidRPr="00370D5B">
              <w:rPr>
                <w:lang w:val="es-ES"/>
              </w:rPr>
              <w:t>P. O. Box 9524</w:t>
            </w:r>
          </w:p>
          <w:p w:rsidR="00EE3A11" w:rsidRPr="00370D5B" w:rsidP="00155128" w14:paraId="7D3EB1A0" w14:textId="77777777">
            <w:pPr>
              <w:rPr>
                <w:lang w:val="es-ES"/>
              </w:rPr>
            </w:pPr>
            <w:r w:rsidRPr="00370D5B">
              <w:rPr>
                <w:lang w:val="es-ES"/>
              </w:rPr>
              <w:t xml:space="preserve">DAR ES </w:t>
            </w:r>
            <w:r w:rsidRPr="00370D5B">
              <w:rPr>
                <w:lang w:val="es-ES"/>
              </w:rPr>
              <w:t>SALAAM</w:t>
            </w:r>
            <w:r w:rsidRPr="00370D5B">
              <w:rPr>
                <w:lang w:val="es-ES"/>
              </w:rPr>
              <w:t>, TANZANIA</w:t>
            </w:r>
          </w:p>
          <w:p w:rsidR="00EE3A11" w:rsidRPr="00370D5B" w:rsidP="00155128" w14:paraId="693144A1" w14:textId="77777777">
            <w:pPr>
              <w:rPr>
                <w:lang w:val="es-ES"/>
              </w:rPr>
            </w:pPr>
            <w:r w:rsidRPr="00370D5B">
              <w:rPr>
                <w:lang w:val="es-ES"/>
              </w:rPr>
              <w:t>Tel. No: +255 22 245 0298/+255 22 245 0206</w:t>
            </w:r>
          </w:p>
          <w:p w:rsidR="00EE3A11" w:rsidRPr="00370D5B" w:rsidP="00155128" w14:paraId="2222B7EC" w14:textId="77777777">
            <w:pPr>
              <w:rPr>
                <w:lang w:val="es-ES"/>
              </w:rPr>
            </w:pPr>
            <w:r w:rsidRPr="00370D5B">
              <w:rPr>
                <w:lang w:val="es-ES"/>
              </w:rPr>
              <w:t xml:space="preserve">Email: </w:t>
            </w:r>
            <w:hyperlink r:id="rId6" w:history="1">
              <w:r w:rsidRPr="00370D5B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155128" w14:paraId="28F68DA3" w14:textId="77777777">
            <w:r w:rsidRPr="00C379C8">
              <w:t>Website: www.tbs.go.tz</w:t>
            </w:r>
          </w:p>
          <w:p w:rsidR="00EE3A11" w:rsidRPr="00C379C8" w:rsidP="00155128" w14:paraId="15A462D6" w14:textId="77777777">
            <w:r w:rsidRPr="00C379C8">
              <w:t>Telefax: +255 22 2450959</w:t>
            </w:r>
          </w:p>
          <w:p w:rsidR="00EE3A11" w:rsidRPr="00C379C8" w:rsidP="00155128" w14:paraId="5E705D31" w14:textId="77777777"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17B41C83" w14:textId="77777777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73B67CCB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3D57FA7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6ADC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E9B0D3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C5CD36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2F63C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13BD94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Cereal flours (excl. wheat, meslin and maize) (HS code(s): 110290); Cereals, pulses and derived products (ICS code(s): 67.060)</w:t>
            </w:r>
          </w:p>
        </w:tc>
      </w:tr>
      <w:tr w14:paraId="0A4E8E9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25C00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C379C8" w:rsidP="00370D5B" w14:paraId="334572B6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>
              <w:t xml:space="preserve"> DEAS 1273:2025,Quinoa flour — Specification, First edition.; (20 page(s), in English)</w:t>
            </w:r>
          </w:p>
        </w:tc>
      </w:tr>
      <w:tr w14:paraId="7008C29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C185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531647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 standard specifies the requirements, sampling and methods of test for Quinoa flour derived from quinoa grains of (Chenopodium quinoa) intended for human consumption</w:t>
            </w:r>
          </w:p>
          <w:p w:rsidR="00FE448B" w:rsidRPr="00C379C8" w:rsidP="002F6A28" w14:paraId="62E7C1F5" w14:textId="77777777">
            <w:pPr>
              <w:spacing w:before="120" w:after="120"/>
            </w:pPr>
            <w:r w:rsidRPr="00C379C8">
              <w:t>Note: This Draft East African Standard was also notified under SPS committee</w:t>
            </w:r>
          </w:p>
        </w:tc>
      </w:tr>
      <w:tr w14:paraId="48C708D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1E45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56174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 xml:space="preserve">Objective and </w:t>
            </w:r>
            <w:r w:rsidRPr="002F6A28">
              <w:rPr>
                <w:b/>
              </w:rPr>
              <w:t>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6E84460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F62FE" w14:paraId="16AB974C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FD7FB0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BC5184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CXG</w:t>
            </w:r>
            <w:r w:rsidRPr="002F6A28">
              <w:t xml:space="preserve"> 9, General principles for the addition of essential nutrients to foods</w:t>
            </w:r>
          </w:p>
          <w:p w:rsidR="00EE3A11" w:rsidRPr="002F6A28" w:rsidP="007F13E8" w14:paraId="434117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</w:t>
            </w:r>
            <w:r w:rsidRPr="002F6A28">
              <w:t xml:space="preserve"> 192, General standard for food additives</w:t>
            </w:r>
          </w:p>
          <w:p w:rsidR="00EE3A11" w:rsidRPr="002F6A28" w:rsidP="007F13E8" w14:paraId="33216E2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</w:t>
            </w:r>
            <w:r w:rsidRPr="002F6A28">
              <w:t xml:space="preserve"> 199, Standard for wheat and durum wheat</w:t>
            </w:r>
          </w:p>
          <w:p w:rsidR="00EE3A11" w:rsidRPr="002F6A28" w:rsidP="007F13E8" w14:paraId="248BE99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General principles of food hygiene — Code of practice</w:t>
            </w:r>
          </w:p>
          <w:p w:rsidR="00EE3A11" w:rsidRPr="002F6A28" w:rsidP="007F13E8" w14:paraId="268C553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51, Wheat grains — Specification</w:t>
            </w:r>
          </w:p>
          <w:p w:rsidR="00EE3A11" w:rsidRPr="002F6A28" w:rsidP="007F13E8" w14:paraId="70AEDEC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900, Cereal, pulses and their products — Sampling</w:t>
            </w:r>
          </w:p>
          <w:p w:rsidR="00EE3A11" w:rsidRPr="002F6A28" w:rsidP="007F13E8" w14:paraId="7FA535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901, Cereal and </w:t>
            </w:r>
            <w:r w:rsidRPr="002F6A28">
              <w:t>pulses — Test methods</w:t>
            </w:r>
          </w:p>
          <w:p w:rsidR="00EE3A11" w:rsidRPr="002F6A28" w:rsidP="007F13E8" w14:paraId="7FF166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 — Part 1: Colony count at 30 °C by the pour plate technique</w:t>
            </w:r>
          </w:p>
          <w:p w:rsidR="00EE3A11" w:rsidRPr="002F6A28" w:rsidP="007F13E8" w14:paraId="6AED85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3538216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— Horizontal method for the enumeration of coagulase-positive staphylococci (Staphylococcus aureus and other species) — Part 1: Method using Baird-Parker agar medium</w:t>
            </w:r>
          </w:p>
          <w:p w:rsidR="00EE3A11" w:rsidRPr="002F6A28" w:rsidP="007F13E8" w14:paraId="4567395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beta-glucuronidase-positive Escherichia coli — Part 2: Colony-count technique at 44 degrees C using 5- bromo-4-chloro-3-indolyl beta-D-glucuronide</w:t>
            </w:r>
          </w:p>
          <w:p w:rsidR="00EE3A11" w:rsidRPr="002F6A28" w:rsidP="007F13E8" w14:paraId="240F00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0,95</w:t>
            </w:r>
          </w:p>
        </w:tc>
      </w:tr>
      <w:tr w14:paraId="4F2279C0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37E7C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681599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2B574C9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85EE93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8A591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C69C18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833AC5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C2581B5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5EDB30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AF8F45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1BC1C82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Bahati Samillani (NEP officer) and Mr. </w:t>
            </w:r>
            <w:r w:rsidRPr="00A12DDE">
              <w:rPr>
                <w:bCs/>
              </w:rPr>
              <w:t>Clavery</w:t>
            </w:r>
            <w:r w:rsidRPr="00A12DDE">
              <w:rPr>
                <w:bCs/>
              </w:rPr>
              <w:t xml:space="preserve"> Chausi</w:t>
            </w:r>
          </w:p>
          <w:p w:rsidR="00EE3A11" w:rsidRPr="00A12DDE" w:rsidP="00B16145" w14:paraId="74285C4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370D5B" w:rsidP="00B16145" w14:paraId="4B680C85" w14:textId="77777777">
            <w:pPr>
              <w:keepNext/>
              <w:keepLines/>
              <w:rPr>
                <w:bCs/>
                <w:lang w:val="es-ES"/>
              </w:rPr>
            </w:pPr>
            <w:r w:rsidRPr="00370D5B">
              <w:rPr>
                <w:bCs/>
                <w:lang w:val="es-ES"/>
              </w:rPr>
              <w:t>Morogoro</w:t>
            </w:r>
            <w:r w:rsidRPr="00370D5B">
              <w:rPr>
                <w:bCs/>
                <w:lang w:val="es-ES"/>
              </w:rPr>
              <w:t xml:space="preserve">/Sam </w:t>
            </w:r>
            <w:r w:rsidRPr="00370D5B">
              <w:rPr>
                <w:bCs/>
                <w:lang w:val="es-ES"/>
              </w:rPr>
              <w:t>Nujoma</w:t>
            </w:r>
            <w:r w:rsidRPr="00370D5B">
              <w:rPr>
                <w:bCs/>
                <w:lang w:val="es-ES"/>
              </w:rPr>
              <w:t xml:space="preserve"> Road, </w:t>
            </w:r>
            <w:r w:rsidRPr="00370D5B">
              <w:rPr>
                <w:bCs/>
                <w:lang w:val="es-ES"/>
              </w:rPr>
              <w:t>Ubungo</w:t>
            </w:r>
          </w:p>
          <w:p w:rsidR="00EE3A11" w:rsidRPr="00370D5B" w:rsidP="00B16145" w14:paraId="71B51B29" w14:textId="77777777">
            <w:pPr>
              <w:keepNext/>
              <w:keepLines/>
              <w:rPr>
                <w:bCs/>
                <w:lang w:val="es-ES"/>
              </w:rPr>
            </w:pPr>
            <w:r w:rsidRPr="00370D5B">
              <w:rPr>
                <w:bCs/>
                <w:lang w:val="es-ES"/>
              </w:rPr>
              <w:t xml:space="preserve">P O </w:t>
            </w:r>
            <w:r w:rsidRPr="00370D5B">
              <w:rPr>
                <w:bCs/>
                <w:lang w:val="es-ES"/>
              </w:rPr>
              <w:t>Box 9524</w:t>
            </w:r>
          </w:p>
          <w:p w:rsidR="00EE3A11" w:rsidRPr="00370D5B" w:rsidP="00B16145" w14:paraId="4BDFF3B9" w14:textId="77777777">
            <w:pPr>
              <w:keepNext/>
              <w:keepLines/>
              <w:rPr>
                <w:bCs/>
                <w:lang w:val="es-ES"/>
              </w:rPr>
            </w:pPr>
            <w:r w:rsidRPr="00370D5B">
              <w:rPr>
                <w:bCs/>
                <w:lang w:val="es-ES"/>
              </w:rPr>
              <w:t xml:space="preserve">Dar Es </w:t>
            </w:r>
            <w:r w:rsidRPr="00370D5B">
              <w:rPr>
                <w:bCs/>
                <w:lang w:val="es-ES"/>
              </w:rPr>
              <w:t>Salaam</w:t>
            </w:r>
          </w:p>
          <w:p w:rsidR="00EE3A11" w:rsidRPr="00370D5B" w:rsidP="00B16145" w14:paraId="6995D58C" w14:textId="77777777">
            <w:pPr>
              <w:keepNext/>
              <w:keepLines/>
              <w:rPr>
                <w:bCs/>
                <w:lang w:val="es-ES"/>
              </w:rPr>
            </w:pPr>
            <w:r w:rsidRPr="00370D5B">
              <w:rPr>
                <w:bCs/>
                <w:lang w:val="es-ES"/>
              </w:rPr>
              <w:t>Tel: +(255) 22 2450206</w:t>
            </w:r>
          </w:p>
          <w:p w:rsidR="00EE3A11" w:rsidRPr="00370D5B" w:rsidP="00B16145" w14:paraId="342E57CB" w14:textId="77777777">
            <w:pPr>
              <w:keepNext/>
              <w:keepLines/>
              <w:rPr>
                <w:bCs/>
                <w:lang w:val="es-ES"/>
              </w:rPr>
            </w:pPr>
            <w:r w:rsidRPr="00370D5B">
              <w:rPr>
                <w:bCs/>
                <w:lang w:val="es-ES"/>
              </w:rPr>
              <w:t xml:space="preserve">Email: </w:t>
            </w:r>
            <w:hyperlink r:id="rId6" w:history="1">
              <w:r w:rsidRPr="00370D5B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370D5B">
              <w:rPr>
                <w:bCs/>
                <w:lang w:val="es-ES"/>
              </w:rPr>
              <w:t xml:space="preserve">; </w:t>
            </w:r>
            <w:hyperlink r:id="rId9" w:history="1">
              <w:r w:rsidRPr="00370D5B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EE3A11" w:rsidRPr="00A12DDE" w:rsidP="00B16145" w14:paraId="70EACAD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:rsidR="00EE3A11" w:rsidRPr="00A12DDE" w:rsidP="00B16145" w14:paraId="7A7511AA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https://members.wto.org/crnattachments/2025/TBT/TZA/25_04060_00_e.pdf</w:t>
              </w:r>
            </w:hyperlink>
          </w:p>
        </w:tc>
      </w:tr>
    </w:tbl>
    <w:p w:rsidR="00EE3A11" w:rsidRPr="002F6A28" w:rsidP="002F6A28" w14:paraId="7167F3CD" w14:textId="77777777"/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A7DFE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FB9D7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B23437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25AA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E1A5A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41760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FD6FFF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FEBE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G/TBT/N/BDI/618, G/TBT/N/KEN/1818, G/TBT/N/RWA/1217, G/TBT/N/</w:t>
    </w:r>
    <w:r w:rsidRPr="002F6A28">
      <w:t>TZA</w:t>
    </w:r>
    <w:r w:rsidRPr="002F6A28">
      <w:t>/1359, G/TBT/N/UGA/2173</w:t>
    </w:r>
    <w:bookmarkEnd w:id="0"/>
  </w:p>
  <w:p w:rsidR="009239F7" w:rsidRPr="002F6A28" w:rsidP="009239F7" w14:paraId="54DA8F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FC373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8344D3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4CAE1A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98CB0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B0F59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3311A3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6405D5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490AD4" w14:textId="77777777">
          <w:pPr>
            <w:jc w:val="right"/>
            <w:rPr>
              <w:b/>
              <w:szCs w:val="16"/>
            </w:rPr>
          </w:pPr>
        </w:p>
      </w:tc>
    </w:tr>
    <w:tr w14:paraId="2383AEF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C6A5F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8D9B86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G/TBT/N/BDI/618, G/TBT/N/KEN/1818, G/TBT/N/RWA/1217,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/1359, G/TBT/N/UGA/2173</w:t>
          </w:r>
          <w:bookmarkEnd w:id="2"/>
        </w:p>
      </w:tc>
    </w:tr>
    <w:tr w14:paraId="1D89ACA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DD17E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E9986E" w14:textId="0A50B1DC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>
            <w:rPr>
              <w:szCs w:val="16"/>
            </w:rPr>
            <w:t>20</w:t>
          </w:r>
          <w:r w:rsidRPr="009239F7">
            <w:rPr>
              <w:szCs w:val="16"/>
            </w:rPr>
            <w:t xml:space="preserve"> June 2025</w:t>
          </w:r>
          <w:bookmarkEnd w:id="3"/>
          <w:bookmarkEnd w:id="4"/>
        </w:p>
      </w:tc>
    </w:tr>
    <w:tr w14:paraId="19B3A60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5B20DF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(25-4055)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ACD86A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6C4F3C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BF57A4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3614C9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CCA1EB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2966772">
    <w:abstractNumId w:val="9"/>
  </w:num>
  <w:num w:numId="2" w16cid:durableId="185139622">
    <w:abstractNumId w:val="7"/>
  </w:num>
  <w:num w:numId="3" w16cid:durableId="841505919">
    <w:abstractNumId w:val="6"/>
  </w:num>
  <w:num w:numId="4" w16cid:durableId="1666712412">
    <w:abstractNumId w:val="5"/>
  </w:num>
  <w:num w:numId="5" w16cid:durableId="1357124510">
    <w:abstractNumId w:val="4"/>
  </w:num>
  <w:num w:numId="6" w16cid:durableId="1149175613">
    <w:abstractNumId w:val="12"/>
  </w:num>
  <w:num w:numId="7" w16cid:durableId="762146892">
    <w:abstractNumId w:val="11"/>
  </w:num>
  <w:num w:numId="8" w16cid:durableId="2028867830">
    <w:abstractNumId w:val="10"/>
  </w:num>
  <w:num w:numId="9" w16cid:durableId="10936276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5335177">
    <w:abstractNumId w:val="13"/>
  </w:num>
  <w:num w:numId="11" w16cid:durableId="1804881728">
    <w:abstractNumId w:val="8"/>
  </w:num>
  <w:num w:numId="12" w16cid:durableId="1468815282">
    <w:abstractNumId w:val="3"/>
  </w:num>
  <w:num w:numId="13" w16cid:durableId="1693410234">
    <w:abstractNumId w:val="2"/>
  </w:num>
  <w:num w:numId="14" w16cid:durableId="935330091">
    <w:abstractNumId w:val="1"/>
  </w:num>
  <w:num w:numId="15" w16cid:durableId="1421557969">
    <w:abstractNumId w:val="0"/>
  </w:num>
  <w:num w:numId="16" w16cid:durableId="7342842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E66A0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F62FE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009F"/>
    <w:rsid w:val="00370D5B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4F384C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460B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40FE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1900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TZA/25_04060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4B6360-B1A9-41F4-9713-09B8B934414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584</Words>
  <Characters>3456</Characters>
  <Application>Microsoft Office Word</Application>
  <DocSecurity>0</DocSecurity>
  <Lines>85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2025-06-19T15:20:00Z</dcterms:created>
  <dcterms:modified xsi:type="dcterms:W3CDTF">2025-06-20T07:19:00Z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