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BAAB" w14:textId="77777777" w:rsidR="009239F7" w:rsidRPr="002F6A28" w:rsidRDefault="00533E62" w:rsidP="002F6A28">
      <w:pPr>
        <w:pStyle w:val="Title"/>
        <w:rPr>
          <w:caps w:val="0"/>
          <w:kern w:val="0"/>
        </w:rPr>
      </w:pPr>
      <w:r w:rsidRPr="002F6A28">
        <w:rPr>
          <w:caps w:val="0"/>
          <w:kern w:val="0"/>
        </w:rPr>
        <w:t>NOTIFICATION</w:t>
      </w:r>
    </w:p>
    <w:p w14:paraId="1D1020CB" w14:textId="77777777" w:rsidR="009239F7" w:rsidRPr="002F6A28" w:rsidRDefault="00533E62" w:rsidP="002F6A28">
      <w:pPr>
        <w:jc w:val="center"/>
      </w:pPr>
      <w:r w:rsidRPr="002F6A28">
        <w:t>The following notification is being circulated in accordance with Article 10.6</w:t>
      </w:r>
    </w:p>
    <w:p w14:paraId="0EC6CA1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960FD" w14:paraId="4446177B" w14:textId="77777777" w:rsidTr="0069259F">
        <w:tc>
          <w:tcPr>
            <w:tcW w:w="713" w:type="dxa"/>
            <w:tcBorders>
              <w:bottom w:val="single" w:sz="6" w:space="0" w:color="auto"/>
            </w:tcBorders>
            <w:shd w:val="clear" w:color="auto" w:fill="auto"/>
          </w:tcPr>
          <w:p w14:paraId="7B438CA0" w14:textId="77777777" w:rsidR="00F85C99" w:rsidRPr="002F6A28" w:rsidRDefault="00533E62" w:rsidP="002F6A28">
            <w:pPr>
              <w:spacing w:before="120" w:after="120"/>
              <w:jc w:val="left"/>
            </w:pPr>
            <w:r w:rsidRPr="002F6A28">
              <w:rPr>
                <w:b/>
              </w:rPr>
              <w:t>1.</w:t>
            </w:r>
          </w:p>
        </w:tc>
        <w:tc>
          <w:tcPr>
            <w:tcW w:w="8546" w:type="dxa"/>
            <w:tcBorders>
              <w:bottom w:val="single" w:sz="6" w:space="0" w:color="auto"/>
            </w:tcBorders>
            <w:shd w:val="clear" w:color="auto" w:fill="auto"/>
          </w:tcPr>
          <w:p w14:paraId="6976BFC6" w14:textId="77777777" w:rsidR="00F85C99" w:rsidRPr="002F6A28" w:rsidRDefault="00533E62" w:rsidP="00C805B6">
            <w:pPr>
              <w:spacing w:before="120" w:after="120"/>
            </w:pPr>
            <w:r w:rsidRPr="002F6A28">
              <w:rPr>
                <w:b/>
              </w:rPr>
              <w:t>Notifying Member:</w:t>
            </w:r>
            <w:r w:rsidR="00EE3A11" w:rsidRPr="00C92678">
              <w:t xml:space="preserve"> </w:t>
            </w:r>
            <w:r w:rsidR="00EE3A11" w:rsidRPr="00C92678">
              <w:rPr>
                <w:u w:val="single"/>
              </w:rPr>
              <w:t>UGANDA</w:t>
            </w:r>
          </w:p>
          <w:p w14:paraId="0BA7ED45" w14:textId="77777777" w:rsidR="00F85C99" w:rsidRPr="002F6A28" w:rsidRDefault="00533E62" w:rsidP="002F6A28">
            <w:pPr>
              <w:spacing w:after="120"/>
            </w:pPr>
            <w:r w:rsidRPr="002F6A28">
              <w:rPr>
                <w:b/>
              </w:rPr>
              <w:t>If applicable, name of local government involved (Article 3.2 and 7.2):</w:t>
            </w:r>
            <w:r w:rsidR="00EE3A11" w:rsidRPr="00C379C8">
              <w:t xml:space="preserve"> </w:t>
            </w:r>
          </w:p>
        </w:tc>
      </w:tr>
      <w:tr w:rsidR="00C960FD" w14:paraId="4995D3E2" w14:textId="77777777" w:rsidTr="0069259F">
        <w:tc>
          <w:tcPr>
            <w:tcW w:w="713" w:type="dxa"/>
            <w:tcBorders>
              <w:top w:val="single" w:sz="6" w:space="0" w:color="auto"/>
              <w:bottom w:val="single" w:sz="6" w:space="0" w:color="auto"/>
            </w:tcBorders>
            <w:shd w:val="clear" w:color="auto" w:fill="auto"/>
          </w:tcPr>
          <w:p w14:paraId="4FFF91FD" w14:textId="77777777" w:rsidR="00F85C99" w:rsidRPr="002F6A28" w:rsidRDefault="00533E6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A907B9E" w14:textId="77777777" w:rsidR="00F85C99" w:rsidRPr="002F6A28" w:rsidRDefault="00533E62" w:rsidP="00155128">
            <w:pPr>
              <w:spacing w:before="120" w:after="120"/>
            </w:pPr>
            <w:r w:rsidRPr="002F6A28">
              <w:rPr>
                <w:b/>
              </w:rPr>
              <w:t>Agency responsible:</w:t>
            </w:r>
            <w:r w:rsidR="00EE3A11" w:rsidRPr="00C379C8">
              <w:t xml:space="preserve"> </w:t>
            </w:r>
          </w:p>
          <w:p w14:paraId="33E314AC" w14:textId="77777777" w:rsidR="00EE3A11" w:rsidRPr="00C379C8" w:rsidRDefault="00533E62" w:rsidP="00155128">
            <w:r w:rsidRPr="00C379C8">
              <w:t>Uganda National Bureau of Standards</w:t>
            </w:r>
          </w:p>
          <w:p w14:paraId="299CCDC6" w14:textId="77777777" w:rsidR="00EE3A11" w:rsidRPr="00C379C8" w:rsidRDefault="00533E62" w:rsidP="00155128">
            <w:r w:rsidRPr="00C379C8">
              <w:t>Plot 2-12 ByPass Link, Bweyogerere Industrial and Business Park</w:t>
            </w:r>
          </w:p>
          <w:p w14:paraId="7F8EDCBF" w14:textId="77777777" w:rsidR="00EE3A11" w:rsidRPr="004F2644" w:rsidRDefault="00533E62" w:rsidP="00155128">
            <w:pPr>
              <w:rPr>
                <w:lang w:val="es-ES"/>
              </w:rPr>
            </w:pPr>
            <w:r w:rsidRPr="004F2644">
              <w:rPr>
                <w:lang w:val="es-ES"/>
              </w:rPr>
              <w:t>P.O. Box 6329</w:t>
            </w:r>
          </w:p>
          <w:p w14:paraId="26B797F4" w14:textId="77777777" w:rsidR="00EE3A11" w:rsidRPr="004F2644" w:rsidRDefault="00533E62" w:rsidP="00155128">
            <w:pPr>
              <w:rPr>
                <w:lang w:val="es-ES"/>
              </w:rPr>
            </w:pPr>
            <w:r w:rsidRPr="004F2644">
              <w:rPr>
                <w:lang w:val="es-ES"/>
              </w:rPr>
              <w:t>Kampala, Uganda</w:t>
            </w:r>
          </w:p>
          <w:p w14:paraId="6C4D3C30" w14:textId="77777777" w:rsidR="00EE3A11" w:rsidRPr="004F2644" w:rsidRDefault="00533E62" w:rsidP="00155128">
            <w:pPr>
              <w:rPr>
                <w:lang w:val="es-ES"/>
              </w:rPr>
            </w:pPr>
            <w:r w:rsidRPr="004F2644">
              <w:rPr>
                <w:lang w:val="es-ES"/>
              </w:rPr>
              <w:t>Tel: +(256) 4 1733 3250/1/2</w:t>
            </w:r>
          </w:p>
          <w:p w14:paraId="6A0AE164" w14:textId="77777777" w:rsidR="00EE3A11" w:rsidRPr="004F2644" w:rsidRDefault="00533E62" w:rsidP="00155128">
            <w:pPr>
              <w:rPr>
                <w:lang w:val="fr-CH"/>
              </w:rPr>
            </w:pPr>
            <w:r w:rsidRPr="004F2644">
              <w:rPr>
                <w:lang w:val="fr-CH"/>
              </w:rPr>
              <w:t>Fax: +(256) 4 1428 6123</w:t>
            </w:r>
          </w:p>
          <w:p w14:paraId="3E759F28" w14:textId="77777777" w:rsidR="00EE3A11" w:rsidRPr="004F2644" w:rsidRDefault="00533E62" w:rsidP="00155128">
            <w:pPr>
              <w:rPr>
                <w:lang w:val="fr-CH"/>
              </w:rPr>
            </w:pPr>
            <w:r w:rsidRPr="004F2644">
              <w:rPr>
                <w:lang w:val="fr-CH"/>
              </w:rPr>
              <w:t xml:space="preserve">E-mail: </w:t>
            </w:r>
            <w:hyperlink r:id="rId9" w:history="1">
              <w:r w:rsidRPr="004F2644">
                <w:rPr>
                  <w:color w:val="0000FF"/>
                  <w:u w:val="single"/>
                  <w:lang w:val="fr-CH"/>
                </w:rPr>
                <w:t>info@unbs.go.ug</w:t>
              </w:r>
            </w:hyperlink>
          </w:p>
          <w:p w14:paraId="4167959A" w14:textId="77777777" w:rsidR="00EE3A11" w:rsidRPr="00C379C8" w:rsidRDefault="00533E62" w:rsidP="00155128">
            <w:pPr>
              <w:spacing w:after="120"/>
            </w:pPr>
            <w:r w:rsidRPr="00C379C8">
              <w:t xml:space="preserve">Website: </w:t>
            </w:r>
            <w:hyperlink r:id="rId10" w:tgtFrame="_blank" w:history="1">
              <w:r w:rsidRPr="00C379C8">
                <w:rPr>
                  <w:color w:val="0000FF"/>
                  <w:u w:val="single"/>
                </w:rPr>
                <w:t>https://www.unbs.go.ug</w:t>
              </w:r>
            </w:hyperlink>
          </w:p>
          <w:p w14:paraId="3DE30724" w14:textId="77777777" w:rsidR="00F85C99" w:rsidRPr="002F6A28" w:rsidRDefault="00533E6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960FD" w14:paraId="73307028" w14:textId="77777777" w:rsidTr="0069259F">
        <w:tc>
          <w:tcPr>
            <w:tcW w:w="713" w:type="dxa"/>
            <w:tcBorders>
              <w:top w:val="single" w:sz="6" w:space="0" w:color="auto"/>
              <w:bottom w:val="single" w:sz="6" w:space="0" w:color="auto"/>
            </w:tcBorders>
            <w:shd w:val="clear" w:color="auto" w:fill="auto"/>
          </w:tcPr>
          <w:p w14:paraId="13EE5CD8" w14:textId="77777777" w:rsidR="00F85C99" w:rsidRPr="002F6A28" w:rsidRDefault="00533E6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6C98D8" w14:textId="77777777" w:rsidR="00F85C99" w:rsidRPr="0058336F" w:rsidRDefault="00533E62"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960FD" w14:paraId="2C6184BD" w14:textId="77777777" w:rsidTr="0069259F">
        <w:tc>
          <w:tcPr>
            <w:tcW w:w="713" w:type="dxa"/>
            <w:tcBorders>
              <w:top w:val="single" w:sz="6" w:space="0" w:color="auto"/>
              <w:bottom w:val="single" w:sz="6" w:space="0" w:color="auto"/>
            </w:tcBorders>
            <w:shd w:val="clear" w:color="auto" w:fill="auto"/>
          </w:tcPr>
          <w:p w14:paraId="244B98A2" w14:textId="77777777" w:rsidR="00F85C99" w:rsidRPr="002F6A28" w:rsidRDefault="00533E6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2B3A20" w14:textId="77777777" w:rsidR="00F85C99" w:rsidRPr="002F6A28" w:rsidRDefault="00533E6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Insects, fit for human consumption (HS code(s): 041010); Other standards related to farm buildings and installations (ICS code(s): 65.040.99)</w:t>
            </w:r>
          </w:p>
        </w:tc>
      </w:tr>
      <w:tr w:rsidR="00C960FD" w14:paraId="36636779" w14:textId="77777777" w:rsidTr="0069259F">
        <w:tc>
          <w:tcPr>
            <w:tcW w:w="713" w:type="dxa"/>
            <w:tcBorders>
              <w:top w:val="single" w:sz="6" w:space="0" w:color="auto"/>
              <w:bottom w:val="single" w:sz="6" w:space="0" w:color="auto"/>
            </w:tcBorders>
            <w:shd w:val="clear" w:color="auto" w:fill="auto"/>
          </w:tcPr>
          <w:p w14:paraId="342E1976" w14:textId="77777777" w:rsidR="00F85C99" w:rsidRPr="002F6A28" w:rsidRDefault="00533E6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7938354" w14:textId="77777777" w:rsidR="00F85C99" w:rsidRPr="002F6A28" w:rsidRDefault="00533E62" w:rsidP="002F6A28">
            <w:pPr>
              <w:spacing w:before="120" w:after="120"/>
            </w:pPr>
            <w:r w:rsidRPr="002F6A28">
              <w:rPr>
                <w:b/>
              </w:rPr>
              <w:t>Title, number of pages and language(s) of the notified document:</w:t>
            </w:r>
            <w:r w:rsidR="00EE3A11" w:rsidRPr="00C379C8">
              <w:t xml:space="preserve"> DUS DARS 2051:2024, Design of facilities and rearing structures for insects for food and feed — Code of practice, First edition</w:t>
            </w:r>
          </w:p>
          <w:p w14:paraId="212227F3" w14:textId="77777777" w:rsidR="00EE3A11" w:rsidRPr="00C379C8" w:rsidRDefault="00533E62" w:rsidP="002F6A28">
            <w:pPr>
              <w:spacing w:before="120" w:after="120"/>
            </w:pPr>
            <w:r w:rsidRPr="00C379C8">
              <w:t>; (42 page(s), in English)</w:t>
            </w:r>
          </w:p>
        </w:tc>
      </w:tr>
      <w:tr w:rsidR="00C960FD" w14:paraId="423FE281" w14:textId="77777777" w:rsidTr="0069259F">
        <w:tc>
          <w:tcPr>
            <w:tcW w:w="713" w:type="dxa"/>
            <w:tcBorders>
              <w:top w:val="single" w:sz="6" w:space="0" w:color="auto"/>
              <w:bottom w:val="single" w:sz="6" w:space="0" w:color="auto"/>
            </w:tcBorders>
            <w:shd w:val="clear" w:color="auto" w:fill="auto"/>
          </w:tcPr>
          <w:p w14:paraId="1E8570C4" w14:textId="77777777" w:rsidR="00F85C99" w:rsidRPr="002F6A28" w:rsidRDefault="00533E6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043C096" w14:textId="77777777" w:rsidR="00F85C99" w:rsidRPr="002F6A28" w:rsidRDefault="00533E62" w:rsidP="002F6A28">
            <w:pPr>
              <w:spacing w:before="120" w:after="120"/>
              <w:rPr>
                <w:b/>
              </w:rPr>
            </w:pPr>
            <w:r w:rsidRPr="002F6A28">
              <w:rPr>
                <w:b/>
              </w:rPr>
              <w:t>Description of content:</w:t>
            </w:r>
            <w:r w:rsidR="00FE448B" w:rsidRPr="00C379C8">
              <w:t xml:space="preserve"> This Draft Uganda Standards provides guidelines on the structures used for rearing insects for food and feed.</w:t>
            </w:r>
          </w:p>
        </w:tc>
      </w:tr>
      <w:tr w:rsidR="00C960FD" w14:paraId="604A9997" w14:textId="77777777" w:rsidTr="0069259F">
        <w:tc>
          <w:tcPr>
            <w:tcW w:w="713" w:type="dxa"/>
            <w:tcBorders>
              <w:top w:val="single" w:sz="6" w:space="0" w:color="auto"/>
              <w:bottom w:val="single" w:sz="6" w:space="0" w:color="auto"/>
            </w:tcBorders>
            <w:shd w:val="clear" w:color="auto" w:fill="auto"/>
          </w:tcPr>
          <w:p w14:paraId="27E1488E" w14:textId="77777777" w:rsidR="00F85C99" w:rsidRPr="002F6A28" w:rsidRDefault="00533E6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8A941B6" w14:textId="77777777" w:rsidR="00F85C99" w:rsidRPr="002F6A28" w:rsidRDefault="00533E62"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Protection of human health or safety; Protection of animal or plant life or health; Harmonization; Cost saving and productivity enhancement</w:t>
            </w:r>
          </w:p>
        </w:tc>
      </w:tr>
      <w:tr w:rsidR="00C960FD" w14:paraId="2E554430" w14:textId="77777777" w:rsidTr="0069259F">
        <w:tc>
          <w:tcPr>
            <w:tcW w:w="713" w:type="dxa"/>
            <w:tcBorders>
              <w:top w:val="single" w:sz="6" w:space="0" w:color="auto"/>
              <w:bottom w:val="single" w:sz="6" w:space="0" w:color="auto"/>
            </w:tcBorders>
            <w:shd w:val="clear" w:color="auto" w:fill="auto"/>
          </w:tcPr>
          <w:p w14:paraId="28F311B8" w14:textId="77777777" w:rsidR="00F85C99" w:rsidRPr="002F6A28" w:rsidRDefault="00533E6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FFB8DD9" w14:textId="77777777" w:rsidR="00086AF5" w:rsidRPr="00086AF5" w:rsidRDefault="00533E62" w:rsidP="007F13E8">
            <w:pPr>
              <w:spacing w:before="120" w:after="120"/>
              <w:rPr>
                <w:bCs/>
              </w:rPr>
            </w:pPr>
            <w:r w:rsidRPr="002F6A28">
              <w:rPr>
                <w:b/>
              </w:rPr>
              <w:t>Relevant documents:</w:t>
            </w:r>
            <w:r w:rsidR="00EE3A11" w:rsidRPr="002F6A28">
              <w:t xml:space="preserve"> </w:t>
            </w:r>
          </w:p>
          <w:p w14:paraId="407D74AE" w14:textId="77777777" w:rsidR="00EE3A11" w:rsidRPr="002F6A28" w:rsidRDefault="00533E62" w:rsidP="007F13E8">
            <w:pPr>
              <w:numPr>
                <w:ilvl w:val="0"/>
                <w:numId w:val="16"/>
              </w:numPr>
              <w:spacing w:before="120" w:after="120"/>
            </w:pPr>
            <w:r w:rsidRPr="002F6A28">
              <w:t xml:space="preserve">Costa, José Manuel, Murta, Daniel de Moura and de Magalhães, Tiago Oliveira Novais Leite (2018), </w:t>
            </w:r>
            <w:r w:rsidRPr="002F6A28">
              <w:rPr>
                <w:i/>
                <w:iCs/>
              </w:rPr>
              <w:t>Code of Good Practices: Insect Production, Processing and Use in Animal Feeding</w:t>
            </w:r>
            <w:r w:rsidRPr="002F6A28">
              <w:t>. Lisbon, Portugal: Directorate General for Food and Veterinary (Direção-Geral de Alimentação e Veterinária (DGAV). available at [26 October2023]</w:t>
            </w:r>
          </w:p>
          <w:p w14:paraId="27F20F8E" w14:textId="77777777" w:rsidR="00EE3A11" w:rsidRPr="002F6A28" w:rsidRDefault="00533E62" w:rsidP="007F13E8">
            <w:pPr>
              <w:numPr>
                <w:ilvl w:val="0"/>
                <w:numId w:val="16"/>
              </w:numPr>
              <w:spacing w:before="120" w:after="120"/>
            </w:pPr>
            <w:r w:rsidRPr="002F6A28">
              <w:lastRenderedPageBreak/>
              <w:t xml:space="preserve">Dortmans, Bram, Diener, Stefan, Verstappen, Bart and Zurbrügg, Christian (2017), </w:t>
            </w:r>
            <w:r w:rsidRPr="002F6A28">
              <w:rPr>
                <w:i/>
                <w:iCs/>
              </w:rPr>
              <w:t>Black Soldier Fly Biowaste Processing - A Step-by-Step Guide</w:t>
            </w:r>
            <w:r w:rsidRPr="002F6A28">
              <w:t>. available at https://</w:t>
            </w:r>
            <w:hyperlink r:id="rId11" w:history="1">
              <w:r w:rsidRPr="002F6A28">
                <w:rPr>
                  <w:color w:val="0000FF"/>
                  <w:u w:val="single"/>
                </w:rPr>
                <w:t>www.researchgate.net/profile/Stefan-Diener-</w:t>
              </w:r>
            </w:hyperlink>
            <w:r w:rsidRPr="002F6A28">
              <w:t xml:space="preserve"> 2/publication/319402351_Black_Soldier_Fly_Biowaste_Processing_-_A_Step-by- Step_Guide/links/59a813eda6fdcc2e1bdf798b/Black-Soldier-Fly-Biowaste-Processing-A-Step-by-Step- Guide.pdf [18 January 2024].</w:t>
            </w:r>
          </w:p>
          <w:p w14:paraId="0C4B73FC" w14:textId="77777777" w:rsidR="00EE3A11" w:rsidRPr="002F6A28" w:rsidRDefault="00533E62" w:rsidP="007F13E8">
            <w:pPr>
              <w:numPr>
                <w:ilvl w:val="0"/>
                <w:numId w:val="16"/>
              </w:numPr>
              <w:spacing w:before="120" w:after="120"/>
            </w:pPr>
            <w:r w:rsidRPr="002F6A28">
              <w:t xml:space="preserve">Grasso, Simonaand Bordiga, Matteo(Eds.) (2023), </w:t>
            </w:r>
            <w:r w:rsidRPr="002F6A28">
              <w:rPr>
                <w:i/>
                <w:iCs/>
              </w:rPr>
              <w:t>Edible InsectsProcessing for Food and Feed: From Startupsto Mass Production</w:t>
            </w:r>
            <w:r w:rsidRPr="002F6A28">
              <w:t>. Boca Ration, FLA, USA; Abingdon, Oxon, UK: CRC Press. available at [3 October 2023].</w:t>
            </w:r>
          </w:p>
          <w:p w14:paraId="45AD4344" w14:textId="77777777" w:rsidR="00EE3A11" w:rsidRPr="002F6A28" w:rsidRDefault="00533E62" w:rsidP="007F13E8">
            <w:pPr>
              <w:numPr>
                <w:ilvl w:val="0"/>
                <w:numId w:val="16"/>
              </w:numPr>
              <w:spacing w:before="120" w:after="120"/>
            </w:pPr>
            <w:r w:rsidRPr="002F6A28">
              <w:t xml:space="preserve">Halloran, A., Hanboonsong, Y., Roos, N. and Bruun, S. (2017), Life Cycle Assessment of Cricket Farming in North-Eastern Thailand. </w:t>
            </w:r>
            <w:r w:rsidRPr="002F6A28">
              <w:rPr>
                <w:i/>
                <w:iCs/>
              </w:rPr>
              <w:t>Journal of Cleaner Production</w:t>
            </w:r>
            <w:r w:rsidRPr="002F6A28">
              <w:t>, 156: 83–94.</w:t>
            </w:r>
          </w:p>
          <w:p w14:paraId="22FA74CD" w14:textId="77777777" w:rsidR="00EE3A11" w:rsidRPr="002F6A28" w:rsidRDefault="00533E62" w:rsidP="007F13E8">
            <w:pPr>
              <w:numPr>
                <w:ilvl w:val="0"/>
                <w:numId w:val="16"/>
              </w:numPr>
              <w:spacing w:before="120" w:after="120"/>
            </w:pPr>
            <w:r w:rsidRPr="002F6A28">
              <w:t xml:space="preserve">van Huis, Arnold (2013), </w:t>
            </w:r>
            <w:r w:rsidRPr="002F6A28">
              <w:rPr>
                <w:i/>
                <w:iCs/>
              </w:rPr>
              <w:t>Edible Insects: Future Prospects for Food and Feed Security</w:t>
            </w:r>
            <w:r w:rsidRPr="002F6A28">
              <w:t>. Rome, Italy: Food and Agriculture Organization of the United Nations (FAO). available at https://</w:t>
            </w:r>
            <w:hyperlink r:id="rId12" w:history="1">
              <w:r w:rsidRPr="002F6A28">
                <w:rPr>
                  <w:color w:val="0000FF"/>
                  <w:u w:val="single"/>
                </w:rPr>
                <w:t xml:space="preserve">www.fao.org/3/i3253e/i3253e.pdf </w:t>
              </w:r>
            </w:hyperlink>
            <w:r w:rsidRPr="002F6A28">
              <w:t>[31 January 2019].</w:t>
            </w:r>
          </w:p>
          <w:p w14:paraId="7D5FA1EE" w14:textId="77777777" w:rsidR="00EE3A11" w:rsidRPr="002F6A28" w:rsidRDefault="00533E62" w:rsidP="007F13E8">
            <w:pPr>
              <w:numPr>
                <w:ilvl w:val="0"/>
                <w:numId w:val="16"/>
              </w:numPr>
              <w:spacing w:before="120" w:after="120"/>
            </w:pPr>
            <w:r w:rsidRPr="002F6A28">
              <w:t xml:space="preserve">Huis, Arnold van and Tomberlin, JefferyK. (2017), </w:t>
            </w:r>
            <w:r w:rsidRPr="002F6A28">
              <w:rPr>
                <w:i/>
                <w:iCs/>
              </w:rPr>
              <w:t>Insects as Food and Feed: From Production to Consumption</w:t>
            </w:r>
            <w:r w:rsidRPr="002F6A28">
              <w:t>.</w:t>
            </w:r>
          </w:p>
          <w:p w14:paraId="58D40FE9" w14:textId="77777777" w:rsidR="00EE3A11" w:rsidRPr="002F6A28" w:rsidRDefault="00533E62" w:rsidP="007F13E8">
            <w:pPr>
              <w:numPr>
                <w:ilvl w:val="0"/>
                <w:numId w:val="16"/>
              </w:numPr>
              <w:spacing w:before="120" w:after="120"/>
            </w:pPr>
            <w:r w:rsidRPr="002F6A28">
              <w:t>Wageningen, The Netherlands: Wageningen Academic Publishers. availableat [8 February 2019].</w:t>
            </w:r>
          </w:p>
          <w:p w14:paraId="5A733F93" w14:textId="77777777" w:rsidR="00EE3A11" w:rsidRPr="002F6A28" w:rsidRDefault="00533E62" w:rsidP="007F13E8">
            <w:pPr>
              <w:numPr>
                <w:ilvl w:val="0"/>
                <w:numId w:val="16"/>
              </w:numPr>
              <w:spacing w:before="120" w:after="120"/>
            </w:pPr>
            <w:r w:rsidRPr="002F6A28">
              <w:t xml:space="preserve">Morales-Ramos, Juan A., Kay, Sasha, Rojas, M. Guadalupe, Shapiro-Ilan, David I. and Tedders, W. Louis (2015), Morphometric Analysis of Instar Variation in Tenebrio Molitor (Coleoptera: Tenebrionidae). </w:t>
            </w:r>
            <w:r w:rsidRPr="002F6A28">
              <w:rPr>
                <w:i/>
                <w:iCs/>
              </w:rPr>
              <w:t>Annals of theEntomological Society of America</w:t>
            </w:r>
            <w:r w:rsidRPr="002F6A28">
              <w:t>, 108(2): 146–159.</w:t>
            </w:r>
          </w:p>
          <w:p w14:paraId="125AD3C1" w14:textId="77777777" w:rsidR="00EE3A11" w:rsidRPr="002F6A28" w:rsidRDefault="00533E62" w:rsidP="007F13E8">
            <w:pPr>
              <w:numPr>
                <w:ilvl w:val="0"/>
                <w:numId w:val="16"/>
              </w:numPr>
              <w:spacing w:before="120" w:after="120"/>
            </w:pPr>
            <w:r w:rsidRPr="002F6A28">
              <w:t xml:space="preserve">Morales-Ramos, Juan A., Rojas, M. Guadalupe, Kay, Sasha, Shapiro-Ilan, David I. and Tedders, W. Louis (2012), Impact of Adult Weight, Density, and Age on Reproduction of Tenebrio Molitor (Coleoptera: Tenebrionidae). </w:t>
            </w:r>
            <w:r w:rsidRPr="002F6A28">
              <w:rPr>
                <w:i/>
                <w:iCs/>
              </w:rPr>
              <w:t>Journal of Entomological Science</w:t>
            </w:r>
            <w:r w:rsidRPr="002F6A28">
              <w:t>, 47(3): 208–220.</w:t>
            </w:r>
          </w:p>
          <w:p w14:paraId="417A556D" w14:textId="77777777" w:rsidR="00EE3A11" w:rsidRPr="002F6A28" w:rsidRDefault="00533E62" w:rsidP="007F13E8">
            <w:pPr>
              <w:numPr>
                <w:ilvl w:val="0"/>
                <w:numId w:val="16"/>
              </w:numPr>
              <w:spacing w:before="120" w:after="120"/>
            </w:pPr>
            <w:r w:rsidRPr="002F6A28">
              <w:t xml:space="preserve">Ortiz, J. A. Cortes, Ruiz, Alejandro Torres, Morales-Ramos, Juan A., Thomas, M., Rojas, M. Guadalupe, Tomberlin, Jeffery K., Yi, L., Han, R., Giroud, L. and Jullien, R. L. (2016), Insect Mass Production Technologies, 153–201, in: Dossey, A. T., Morales-Ramos, J. A., and Rojas, M. G. (Eds.), </w:t>
            </w:r>
            <w:r w:rsidRPr="002F6A28">
              <w:rPr>
                <w:i/>
                <w:iCs/>
              </w:rPr>
              <w:t>Insects as Sustainable Food Ingredients: Production, Processing and Food Applications</w:t>
            </w:r>
            <w:r w:rsidRPr="002F6A28">
              <w:t xml:space="preserve">. London, United Kingdom; San Diego, CA, USA: Elsevier/AP, Academic Press is an imprint of Elsevier. available at </w:t>
            </w:r>
            <w:hyperlink r:id="rId13" w:history="1">
              <w:r w:rsidRPr="004F2644">
                <w:rPr>
                  <w:rStyle w:val="Hyperlink"/>
                </w:rPr>
                <w:t>https://www.elsevier.com/</w:t>
              </w:r>
            </w:hyperlink>
            <w:r>
              <w:t xml:space="preserve"> </w:t>
            </w:r>
            <w:r w:rsidRPr="004F2644">
              <w:t>[22 Novembe</w:t>
            </w:r>
            <w:r w:rsidRPr="002F6A28">
              <w:t>r 2023].</w:t>
            </w:r>
          </w:p>
          <w:p w14:paraId="0D2C06ED" w14:textId="77777777" w:rsidR="00EE3A11" w:rsidRPr="002F6A28" w:rsidRDefault="00533E62" w:rsidP="007F13E8">
            <w:pPr>
              <w:numPr>
                <w:ilvl w:val="0"/>
                <w:numId w:val="16"/>
              </w:numPr>
              <w:spacing w:before="120" w:after="120"/>
            </w:pPr>
            <w:r w:rsidRPr="002F6A28">
              <w:t xml:space="preserve">Rehman, Kashif Ur, Hollah, Clemens, Wiesotzki, Karin, Rehman, Rashid Ur, Rehman, Asif Ur, Zhang, Jibin, Zheng, Longyu, Nienaber, Theresa, Heinz, Volker and Aganovic, Kemal (2023), Black Soldier Fly, Hermetia Illucens as a Potential Innovative and Environmentally Friendly Tool for Organic Waste Management: A Mini-Review. </w:t>
            </w:r>
            <w:r w:rsidRPr="002F6A28">
              <w:rPr>
                <w:i/>
                <w:iCs/>
              </w:rPr>
              <w:t>Waste Management &amp; Research: The Journal for a Sustainable Circular Economy</w:t>
            </w:r>
            <w:r w:rsidRPr="002F6A28">
              <w:t>, 41(1): 81–97.</w:t>
            </w:r>
          </w:p>
          <w:p w14:paraId="6D125AC8" w14:textId="77777777" w:rsidR="00EE3A11" w:rsidRPr="002F6A28" w:rsidRDefault="00533E62" w:rsidP="007F13E8">
            <w:pPr>
              <w:numPr>
                <w:ilvl w:val="0"/>
                <w:numId w:val="16"/>
              </w:numPr>
              <w:spacing w:before="120" w:after="120"/>
            </w:pPr>
            <w:r w:rsidRPr="002F6A28">
              <w:t xml:space="preserve">Tanga, Chrysanthus Mbi, Fiaboe, Komi K. M., Niassy, Saliou, van Loon, Joop J. A., Ekesi, Sunday and Dicke (2017), </w:t>
            </w:r>
            <w:r w:rsidRPr="002F6A28">
              <w:rPr>
                <w:i/>
                <w:iCs/>
              </w:rPr>
              <w:t>A Field Guide to Commercially Produce Low-Cost, High-Quality Novel Protein Source toSupplement Feeds for Poultry, Pig and Fish Industries and the Valorization of Organic By-Products: A Handbook for Extension Staff and Trainers</w:t>
            </w:r>
            <w:r w:rsidRPr="002F6A28">
              <w:t xml:space="preserve">. Nairobi, Kenya: International Centre of Insect Physiology and Ecology (icipe). available at </w:t>
            </w:r>
            <w:hyperlink r:id="rId14" w:history="1">
              <w:r w:rsidRPr="004F2644">
                <w:rPr>
                  <w:rStyle w:val="Hyperlink"/>
                </w:rPr>
                <w:t>https://www.spectrumsdkn.org/en/home/other-sectors/insects-as-food-and-feed/farming-and-production-1/471-icipe-black-soldier-fly-manual-for-insect-as-feed-production/file</w:t>
              </w:r>
            </w:hyperlink>
            <w:r w:rsidRPr="002F6A28">
              <w:t xml:space="preserve"> [18 January 2024].</w:t>
            </w:r>
          </w:p>
          <w:p w14:paraId="74319CB2" w14:textId="77777777" w:rsidR="00EE3A11" w:rsidRPr="002F6A28" w:rsidRDefault="00533E62" w:rsidP="007F13E8">
            <w:pPr>
              <w:numPr>
                <w:ilvl w:val="0"/>
                <w:numId w:val="16"/>
              </w:numPr>
              <w:spacing w:before="120" w:after="120"/>
            </w:pPr>
            <w:r w:rsidRPr="002F6A28">
              <w:t xml:space="preserve">Van Itterbeeck, Joost, Rakotomalala Andrianavalona, Irina N., Rajemison, Faneva I., Rakotondrasoa, Johanna F., Ralantoarinaivo, Valisoa R., Hugel, Sylvain and Fisher, Brian L. (2019), Diversity and Use of Edible Grasshoppers, Locusts, Crickets, and Katydids (Orthoptera) in Madagascar. </w:t>
            </w:r>
            <w:r w:rsidRPr="002F6A28">
              <w:rPr>
                <w:i/>
                <w:iCs/>
              </w:rPr>
              <w:t>Foods</w:t>
            </w:r>
            <w:r w:rsidRPr="002F6A28">
              <w:t>, 8(12): 666.</w:t>
            </w:r>
          </w:p>
        </w:tc>
      </w:tr>
      <w:tr w:rsidR="00C960FD" w14:paraId="03674C61" w14:textId="77777777" w:rsidTr="00AE6CC8">
        <w:trPr>
          <w:cantSplit/>
        </w:trPr>
        <w:tc>
          <w:tcPr>
            <w:tcW w:w="713" w:type="dxa"/>
            <w:tcBorders>
              <w:top w:val="single" w:sz="6" w:space="0" w:color="auto"/>
              <w:bottom w:val="single" w:sz="6" w:space="0" w:color="auto"/>
            </w:tcBorders>
            <w:shd w:val="clear" w:color="auto" w:fill="auto"/>
          </w:tcPr>
          <w:p w14:paraId="1825B218" w14:textId="77777777" w:rsidR="00EE3A11" w:rsidRPr="002F6A28" w:rsidRDefault="00533E6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92DEF39" w14:textId="77777777" w:rsidR="00EE3A11" w:rsidRPr="002F6A28" w:rsidRDefault="00533E62" w:rsidP="008953C4">
            <w:pPr>
              <w:spacing w:before="120" w:after="120"/>
            </w:pPr>
            <w:r w:rsidRPr="002F6A28">
              <w:rPr>
                <w:b/>
              </w:rPr>
              <w:t>Proposed date of adoption:</w:t>
            </w:r>
            <w:r w:rsidRPr="00C379C8">
              <w:t xml:space="preserve"> To be determined</w:t>
            </w:r>
          </w:p>
          <w:p w14:paraId="723F59DC" w14:textId="77777777" w:rsidR="00EE3A11" w:rsidRPr="002F6A28" w:rsidRDefault="00533E62" w:rsidP="008953C4">
            <w:pPr>
              <w:spacing w:after="120"/>
            </w:pPr>
            <w:r w:rsidRPr="002F6A28">
              <w:rPr>
                <w:b/>
              </w:rPr>
              <w:t>Proposed date of entry into force:</w:t>
            </w:r>
            <w:r w:rsidRPr="00C379C8">
              <w:t xml:space="preserve"> To be determined</w:t>
            </w:r>
          </w:p>
        </w:tc>
      </w:tr>
      <w:tr w:rsidR="00C960FD" w14:paraId="7A1E0516" w14:textId="77777777" w:rsidTr="0069259F">
        <w:tc>
          <w:tcPr>
            <w:tcW w:w="713" w:type="dxa"/>
            <w:tcBorders>
              <w:top w:val="single" w:sz="6" w:space="0" w:color="auto"/>
              <w:bottom w:val="single" w:sz="6" w:space="0" w:color="auto"/>
            </w:tcBorders>
            <w:shd w:val="clear" w:color="auto" w:fill="auto"/>
          </w:tcPr>
          <w:p w14:paraId="2CE9D7AB" w14:textId="77777777" w:rsidR="00F85C99" w:rsidRPr="002F6A28" w:rsidRDefault="00533E6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20377F7" w14:textId="77777777" w:rsidR="00F85C99" w:rsidRPr="002F6A28" w:rsidRDefault="00533E62" w:rsidP="002F6A28">
            <w:pPr>
              <w:spacing w:before="120" w:after="120"/>
            </w:pPr>
            <w:r w:rsidRPr="002F6A28">
              <w:rPr>
                <w:b/>
              </w:rPr>
              <w:t>Final date for comments:</w:t>
            </w:r>
            <w:r w:rsidR="00EE3A11" w:rsidRPr="00C379C8">
              <w:t xml:space="preserve"> 60 days from notification</w:t>
            </w:r>
          </w:p>
        </w:tc>
      </w:tr>
      <w:tr w:rsidR="00C960FD" w14:paraId="7A8DC186" w14:textId="77777777" w:rsidTr="0069259F">
        <w:tc>
          <w:tcPr>
            <w:tcW w:w="713" w:type="dxa"/>
            <w:tcBorders>
              <w:top w:val="single" w:sz="6" w:space="0" w:color="auto"/>
            </w:tcBorders>
            <w:shd w:val="clear" w:color="auto" w:fill="auto"/>
          </w:tcPr>
          <w:p w14:paraId="6CB60C55" w14:textId="77777777" w:rsidR="00F85C99" w:rsidRPr="002F6A28" w:rsidRDefault="00533E6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041616" w14:textId="77777777" w:rsidR="00F85C99" w:rsidRPr="002F6A28" w:rsidRDefault="00533E6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AD0118C" w14:textId="77777777" w:rsidR="00EE3A11" w:rsidRPr="00A12DDE" w:rsidRDefault="00533E62" w:rsidP="00B16145">
            <w:pPr>
              <w:keepNext/>
              <w:keepLines/>
              <w:rPr>
                <w:bCs/>
              </w:rPr>
            </w:pPr>
            <w:r w:rsidRPr="00A12DDE">
              <w:rPr>
                <w:bCs/>
              </w:rPr>
              <w:t>Uganda National Bureau of Standards</w:t>
            </w:r>
          </w:p>
          <w:p w14:paraId="1B3E139C" w14:textId="77777777" w:rsidR="00EE3A11" w:rsidRPr="00A12DDE" w:rsidRDefault="00533E62" w:rsidP="00B16145">
            <w:pPr>
              <w:keepNext/>
              <w:keepLines/>
              <w:rPr>
                <w:bCs/>
              </w:rPr>
            </w:pPr>
            <w:r w:rsidRPr="00A12DDE">
              <w:rPr>
                <w:bCs/>
              </w:rPr>
              <w:t>Plot 2-12 ByPass Link, Bweyogerere Industrial and Business Park</w:t>
            </w:r>
          </w:p>
          <w:p w14:paraId="378302F1" w14:textId="77777777" w:rsidR="00EE3A11" w:rsidRPr="004F2644" w:rsidRDefault="00533E62" w:rsidP="00B16145">
            <w:pPr>
              <w:keepNext/>
              <w:keepLines/>
              <w:rPr>
                <w:bCs/>
                <w:lang w:val="es-ES"/>
              </w:rPr>
            </w:pPr>
            <w:r w:rsidRPr="004F2644">
              <w:rPr>
                <w:bCs/>
                <w:lang w:val="es-ES"/>
              </w:rPr>
              <w:t>P.O. Box 6329</w:t>
            </w:r>
          </w:p>
          <w:p w14:paraId="3814A507" w14:textId="77777777" w:rsidR="00EE3A11" w:rsidRPr="004F2644" w:rsidRDefault="00533E62" w:rsidP="00B16145">
            <w:pPr>
              <w:keepNext/>
              <w:keepLines/>
              <w:rPr>
                <w:bCs/>
                <w:lang w:val="es-ES"/>
              </w:rPr>
            </w:pPr>
            <w:r w:rsidRPr="004F2644">
              <w:rPr>
                <w:bCs/>
                <w:lang w:val="es-ES"/>
              </w:rPr>
              <w:t>Kampala, Uganda</w:t>
            </w:r>
          </w:p>
          <w:p w14:paraId="0B0BD058" w14:textId="77777777" w:rsidR="00EE3A11" w:rsidRPr="004F2644" w:rsidRDefault="00533E62" w:rsidP="00B16145">
            <w:pPr>
              <w:keepNext/>
              <w:keepLines/>
              <w:rPr>
                <w:bCs/>
                <w:lang w:val="es-ES"/>
              </w:rPr>
            </w:pPr>
            <w:r w:rsidRPr="004F2644">
              <w:rPr>
                <w:bCs/>
                <w:lang w:val="es-ES"/>
              </w:rPr>
              <w:t>Tel: +(256) 4 1733 3250/1/2</w:t>
            </w:r>
          </w:p>
          <w:p w14:paraId="5F44686E" w14:textId="77777777" w:rsidR="00EE3A11" w:rsidRPr="004F2644" w:rsidRDefault="00533E62" w:rsidP="00B16145">
            <w:pPr>
              <w:keepNext/>
              <w:keepLines/>
              <w:rPr>
                <w:bCs/>
                <w:lang w:val="fr-CH"/>
              </w:rPr>
            </w:pPr>
            <w:r w:rsidRPr="004F2644">
              <w:rPr>
                <w:bCs/>
                <w:lang w:val="fr-CH"/>
              </w:rPr>
              <w:t>Fax: +(256) 4 1428 6123</w:t>
            </w:r>
          </w:p>
          <w:p w14:paraId="5E672118" w14:textId="77777777" w:rsidR="00EE3A11" w:rsidRPr="004F2644" w:rsidRDefault="00533E62" w:rsidP="00B16145">
            <w:pPr>
              <w:keepNext/>
              <w:keepLines/>
              <w:rPr>
                <w:bCs/>
                <w:lang w:val="fr-CH"/>
              </w:rPr>
            </w:pPr>
            <w:r w:rsidRPr="004F2644">
              <w:rPr>
                <w:bCs/>
                <w:lang w:val="fr-CH"/>
              </w:rPr>
              <w:t xml:space="preserve">E-mail: </w:t>
            </w:r>
            <w:hyperlink r:id="rId15" w:history="1">
              <w:r w:rsidRPr="004F2644">
                <w:rPr>
                  <w:bCs/>
                  <w:color w:val="0000FF"/>
                  <w:u w:val="single"/>
                  <w:lang w:val="fr-CH"/>
                </w:rPr>
                <w:t>info@unbs.go.ug</w:t>
              </w:r>
            </w:hyperlink>
          </w:p>
          <w:p w14:paraId="356D8D75" w14:textId="77777777" w:rsidR="00EE3A11" w:rsidRPr="00A12DDE" w:rsidRDefault="00533E62" w:rsidP="00B16145">
            <w:pPr>
              <w:keepNext/>
              <w:keepLines/>
              <w:rPr>
                <w:bCs/>
              </w:rPr>
            </w:pPr>
            <w:r w:rsidRPr="00A12DDE">
              <w:rPr>
                <w:bCs/>
              </w:rPr>
              <w:t xml:space="preserve">Website: </w:t>
            </w:r>
            <w:hyperlink r:id="rId16" w:tgtFrame="_blank" w:history="1">
              <w:r w:rsidRPr="00A12DDE">
                <w:rPr>
                  <w:bCs/>
                  <w:color w:val="0000FF"/>
                  <w:u w:val="single"/>
                </w:rPr>
                <w:t>https://www.unbs.go.ug</w:t>
              </w:r>
            </w:hyperlink>
          </w:p>
          <w:p w14:paraId="46D87F05" w14:textId="77777777" w:rsidR="00EE3A11" w:rsidRPr="00A12DDE" w:rsidRDefault="00C23925" w:rsidP="00B16145">
            <w:pPr>
              <w:keepNext/>
              <w:keepLines/>
              <w:pBdr>
                <w:top w:val="none" w:sz="0" w:space="4" w:color="auto"/>
              </w:pBdr>
              <w:spacing w:after="120"/>
              <w:rPr>
                <w:bCs/>
              </w:rPr>
            </w:pPr>
            <w:hyperlink r:id="rId17" w:tgtFrame="_blank" w:history="1">
              <w:r w:rsidR="00533E62" w:rsidRPr="00A12DDE">
                <w:rPr>
                  <w:bCs/>
                  <w:color w:val="0000FF"/>
                  <w:u w:val="single"/>
                </w:rPr>
                <w:t>https://members.wto.org/crnattachments/2024/TBT/UGA/24_06298_00_e.pdf</w:t>
              </w:r>
            </w:hyperlink>
          </w:p>
        </w:tc>
      </w:tr>
    </w:tbl>
    <w:p w14:paraId="2B46224C" w14:textId="77777777" w:rsidR="00EE3A11" w:rsidRPr="002F6A28" w:rsidRDefault="00EE3A11" w:rsidP="002F6A28"/>
    <w:sectPr w:rsidR="00EE3A11" w:rsidRPr="002F6A28"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AA19" w14:textId="77777777" w:rsidR="00533E62" w:rsidRDefault="00533E62">
      <w:r>
        <w:separator/>
      </w:r>
    </w:p>
  </w:endnote>
  <w:endnote w:type="continuationSeparator" w:id="0">
    <w:p w14:paraId="14738A47" w14:textId="77777777" w:rsidR="00533E62" w:rsidRDefault="0053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DC88" w14:textId="77777777" w:rsidR="009239F7" w:rsidRPr="002F6A28" w:rsidRDefault="00533E6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D992" w14:textId="77777777" w:rsidR="009239F7" w:rsidRPr="002F6A28" w:rsidRDefault="00533E6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C831" w14:textId="77777777" w:rsidR="00EE3A11" w:rsidRPr="002F6A28" w:rsidRDefault="00533E6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67EF" w14:textId="77777777" w:rsidR="00533E62" w:rsidRDefault="00533E62">
      <w:r>
        <w:separator/>
      </w:r>
    </w:p>
  </w:footnote>
  <w:footnote w:type="continuationSeparator" w:id="0">
    <w:p w14:paraId="309249A9" w14:textId="77777777" w:rsidR="00533E62" w:rsidRDefault="0053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6223" w14:textId="77777777" w:rsidR="009239F7" w:rsidRPr="002F6A28" w:rsidRDefault="00533E62" w:rsidP="009239F7">
    <w:pPr>
      <w:pStyle w:val="Header"/>
      <w:pBdr>
        <w:bottom w:val="single" w:sz="4" w:space="1" w:color="auto"/>
      </w:pBdr>
      <w:tabs>
        <w:tab w:val="clear" w:pos="4513"/>
        <w:tab w:val="clear" w:pos="9027"/>
      </w:tabs>
      <w:jc w:val="center"/>
    </w:pPr>
    <w:r w:rsidRPr="002F6A28">
      <w:t>tbtSymbol</w:t>
    </w:r>
  </w:p>
  <w:p w14:paraId="0EC8A4C5" w14:textId="77777777" w:rsidR="009239F7" w:rsidRPr="002F6A28" w:rsidRDefault="009239F7" w:rsidP="009239F7">
    <w:pPr>
      <w:pStyle w:val="Header"/>
      <w:pBdr>
        <w:bottom w:val="single" w:sz="4" w:space="1" w:color="auto"/>
      </w:pBdr>
      <w:tabs>
        <w:tab w:val="clear" w:pos="4513"/>
        <w:tab w:val="clear" w:pos="9027"/>
      </w:tabs>
      <w:jc w:val="center"/>
    </w:pPr>
  </w:p>
  <w:p w14:paraId="4265DB0E" w14:textId="77777777" w:rsidR="009239F7" w:rsidRPr="002F6A28" w:rsidRDefault="00533E6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91787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6ABC" w14:textId="77777777" w:rsidR="009239F7" w:rsidRPr="002F6A28" w:rsidRDefault="00533E62" w:rsidP="009239F7">
    <w:pPr>
      <w:pStyle w:val="Header"/>
      <w:pBdr>
        <w:bottom w:val="single" w:sz="4" w:space="1" w:color="auto"/>
      </w:pBdr>
      <w:tabs>
        <w:tab w:val="clear" w:pos="4513"/>
        <w:tab w:val="clear" w:pos="9027"/>
      </w:tabs>
      <w:jc w:val="center"/>
    </w:pPr>
    <w:bookmarkStart w:id="0" w:name="spsSymbolHeader"/>
    <w:r w:rsidRPr="002F6A28">
      <w:t>G/TBT/N/UGA/2014</w:t>
    </w:r>
    <w:bookmarkEnd w:id="0"/>
  </w:p>
  <w:p w14:paraId="514D73AE" w14:textId="77777777" w:rsidR="009239F7" w:rsidRPr="002F6A28" w:rsidRDefault="009239F7" w:rsidP="009239F7">
    <w:pPr>
      <w:pStyle w:val="Header"/>
      <w:pBdr>
        <w:bottom w:val="single" w:sz="4" w:space="1" w:color="auto"/>
      </w:pBdr>
      <w:tabs>
        <w:tab w:val="clear" w:pos="4513"/>
        <w:tab w:val="clear" w:pos="9027"/>
      </w:tabs>
      <w:jc w:val="center"/>
    </w:pPr>
  </w:p>
  <w:p w14:paraId="235BBBB2" w14:textId="77777777" w:rsidR="009239F7" w:rsidRPr="002F6A28" w:rsidRDefault="00533E6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3C5B3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60FD" w14:paraId="60504708" w14:textId="77777777" w:rsidTr="008612A9">
      <w:trPr>
        <w:trHeight w:val="240"/>
        <w:jc w:val="center"/>
      </w:trPr>
      <w:tc>
        <w:tcPr>
          <w:tcW w:w="3794" w:type="dxa"/>
          <w:shd w:val="clear" w:color="auto" w:fill="FFFFFF"/>
          <w:tcMar>
            <w:left w:w="108" w:type="dxa"/>
            <w:right w:w="108" w:type="dxa"/>
          </w:tcMar>
          <w:vAlign w:val="center"/>
        </w:tcPr>
        <w:p w14:paraId="7F0B458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E76D82E" w14:textId="77777777" w:rsidR="00ED54E0" w:rsidRPr="009239F7" w:rsidRDefault="00ED54E0" w:rsidP="00B801E9">
          <w:pPr>
            <w:jc w:val="right"/>
            <w:rPr>
              <w:b/>
              <w:color w:val="FF0000"/>
              <w:szCs w:val="16"/>
            </w:rPr>
          </w:pPr>
        </w:p>
      </w:tc>
    </w:tr>
    <w:bookmarkEnd w:id="1"/>
    <w:tr w:rsidR="00C960FD" w14:paraId="386ECADB" w14:textId="77777777" w:rsidTr="008612A9">
      <w:trPr>
        <w:trHeight w:val="213"/>
        <w:jc w:val="center"/>
      </w:trPr>
      <w:tc>
        <w:tcPr>
          <w:tcW w:w="3794" w:type="dxa"/>
          <w:vMerge w:val="restart"/>
          <w:shd w:val="clear" w:color="auto" w:fill="FFFFFF"/>
          <w:tcMar>
            <w:left w:w="0" w:type="dxa"/>
            <w:right w:w="0" w:type="dxa"/>
          </w:tcMar>
        </w:tcPr>
        <w:p w14:paraId="02C1F486" w14:textId="77777777" w:rsidR="00ED54E0" w:rsidRPr="009239F7" w:rsidRDefault="00533E62" w:rsidP="00B801E9">
          <w:pPr>
            <w:jc w:val="left"/>
          </w:pPr>
          <w:r>
            <w:rPr>
              <w:noProof/>
              <w:lang w:eastAsia="en-GB"/>
            </w:rPr>
            <w:drawing>
              <wp:inline distT="0" distB="0" distL="0" distR="0" wp14:anchorId="6DD16927" wp14:editId="15BBDE2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963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CE5A65" w14:textId="77777777" w:rsidR="00ED54E0" w:rsidRPr="009239F7" w:rsidRDefault="00ED54E0" w:rsidP="00B801E9">
          <w:pPr>
            <w:jc w:val="right"/>
            <w:rPr>
              <w:b/>
              <w:szCs w:val="16"/>
            </w:rPr>
          </w:pPr>
        </w:p>
      </w:tc>
    </w:tr>
    <w:tr w:rsidR="00C960FD" w14:paraId="3FE84D56" w14:textId="77777777" w:rsidTr="008612A9">
      <w:trPr>
        <w:trHeight w:val="868"/>
        <w:jc w:val="center"/>
      </w:trPr>
      <w:tc>
        <w:tcPr>
          <w:tcW w:w="3794" w:type="dxa"/>
          <w:vMerge/>
          <w:shd w:val="clear" w:color="auto" w:fill="FFFFFF"/>
          <w:tcMar>
            <w:left w:w="108" w:type="dxa"/>
            <w:right w:w="108" w:type="dxa"/>
          </w:tcMar>
        </w:tcPr>
        <w:p w14:paraId="0D690F3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278D0A0" w14:textId="77777777" w:rsidR="009239F7" w:rsidRPr="002F6A28" w:rsidRDefault="00533E62" w:rsidP="00B801E9">
          <w:pPr>
            <w:jc w:val="right"/>
            <w:rPr>
              <w:b/>
              <w:szCs w:val="16"/>
            </w:rPr>
          </w:pPr>
          <w:bookmarkStart w:id="2" w:name="bmkSymbols"/>
          <w:r w:rsidRPr="002F6A28">
            <w:rPr>
              <w:b/>
              <w:szCs w:val="16"/>
            </w:rPr>
            <w:t>G/TBT/N/UGA/2014</w:t>
          </w:r>
          <w:bookmarkEnd w:id="2"/>
        </w:p>
      </w:tc>
    </w:tr>
    <w:tr w:rsidR="00C960FD" w14:paraId="385E8A31" w14:textId="77777777" w:rsidTr="008612A9">
      <w:trPr>
        <w:trHeight w:val="240"/>
        <w:jc w:val="center"/>
      </w:trPr>
      <w:tc>
        <w:tcPr>
          <w:tcW w:w="3794" w:type="dxa"/>
          <w:vMerge/>
          <w:shd w:val="clear" w:color="auto" w:fill="FFFFFF"/>
          <w:tcMar>
            <w:left w:w="108" w:type="dxa"/>
            <w:right w:w="108" w:type="dxa"/>
          </w:tcMar>
          <w:vAlign w:val="center"/>
        </w:tcPr>
        <w:p w14:paraId="4DEBB375" w14:textId="77777777" w:rsidR="00ED54E0" w:rsidRPr="009239F7" w:rsidRDefault="00ED54E0" w:rsidP="00B801E9"/>
      </w:tc>
      <w:tc>
        <w:tcPr>
          <w:tcW w:w="5448" w:type="dxa"/>
          <w:gridSpan w:val="2"/>
          <w:shd w:val="clear" w:color="auto" w:fill="FFFFFF"/>
          <w:tcMar>
            <w:left w:w="108" w:type="dxa"/>
            <w:right w:w="108" w:type="dxa"/>
          </w:tcMar>
          <w:vAlign w:val="center"/>
        </w:tcPr>
        <w:p w14:paraId="665079D3" w14:textId="758BE42D" w:rsidR="00ED54E0" w:rsidRPr="009239F7" w:rsidRDefault="00533E62" w:rsidP="00B801E9">
          <w:pPr>
            <w:jc w:val="right"/>
            <w:rPr>
              <w:szCs w:val="16"/>
            </w:rPr>
          </w:pPr>
          <w:bookmarkStart w:id="3" w:name="spsDateDistribution"/>
          <w:bookmarkStart w:id="4" w:name="bmkDate"/>
          <w:bookmarkEnd w:id="3"/>
          <w:bookmarkEnd w:id="4"/>
          <w:r>
            <w:rPr>
              <w:szCs w:val="16"/>
            </w:rPr>
            <w:t>26 September 2024</w:t>
          </w:r>
        </w:p>
      </w:tc>
    </w:tr>
    <w:tr w:rsidR="00C960FD" w14:paraId="4B95CCB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E83AEA" w14:textId="28C471B0" w:rsidR="00ED54E0" w:rsidRPr="009239F7" w:rsidRDefault="00533E62"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C23925">
            <w:rPr>
              <w:color w:val="FF0000"/>
              <w:szCs w:val="16"/>
            </w:rPr>
            <w:t>6628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128F6ED" w14:textId="77777777" w:rsidR="00ED54E0" w:rsidRPr="009239F7" w:rsidRDefault="00533E6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960FD" w14:paraId="42C9FE9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DB9AF7" w14:textId="77777777" w:rsidR="00ED54E0" w:rsidRPr="009239F7" w:rsidRDefault="00533E6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FD4D3B1" w14:textId="77777777" w:rsidR="00ED54E0" w:rsidRPr="002F6A28" w:rsidRDefault="00533E6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A39107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4420A40">
      <w:start w:val="1"/>
      <w:numFmt w:val="decimal"/>
      <w:pStyle w:val="SummaryText"/>
      <w:lvlText w:val="%1."/>
      <w:lvlJc w:val="left"/>
      <w:pPr>
        <w:ind w:left="360" w:hanging="360"/>
      </w:pPr>
    </w:lvl>
    <w:lvl w:ilvl="1" w:tplc="82A8C598" w:tentative="1">
      <w:start w:val="1"/>
      <w:numFmt w:val="lowerLetter"/>
      <w:lvlText w:val="%2."/>
      <w:lvlJc w:val="left"/>
      <w:pPr>
        <w:ind w:left="1080" w:hanging="360"/>
      </w:pPr>
    </w:lvl>
    <w:lvl w:ilvl="2" w:tplc="F9327832" w:tentative="1">
      <w:start w:val="1"/>
      <w:numFmt w:val="lowerRoman"/>
      <w:lvlText w:val="%3."/>
      <w:lvlJc w:val="right"/>
      <w:pPr>
        <w:ind w:left="1800" w:hanging="180"/>
      </w:pPr>
    </w:lvl>
    <w:lvl w:ilvl="3" w:tplc="7A023CA8" w:tentative="1">
      <w:start w:val="1"/>
      <w:numFmt w:val="decimal"/>
      <w:lvlText w:val="%4."/>
      <w:lvlJc w:val="left"/>
      <w:pPr>
        <w:ind w:left="2520" w:hanging="360"/>
      </w:pPr>
    </w:lvl>
    <w:lvl w:ilvl="4" w:tplc="5B3697AC" w:tentative="1">
      <w:start w:val="1"/>
      <w:numFmt w:val="lowerLetter"/>
      <w:lvlText w:val="%5."/>
      <w:lvlJc w:val="left"/>
      <w:pPr>
        <w:ind w:left="3240" w:hanging="360"/>
      </w:pPr>
    </w:lvl>
    <w:lvl w:ilvl="5" w:tplc="2214D85A" w:tentative="1">
      <w:start w:val="1"/>
      <w:numFmt w:val="lowerRoman"/>
      <w:lvlText w:val="%6."/>
      <w:lvlJc w:val="right"/>
      <w:pPr>
        <w:ind w:left="3960" w:hanging="180"/>
      </w:pPr>
    </w:lvl>
    <w:lvl w:ilvl="6" w:tplc="7F9E331C" w:tentative="1">
      <w:start w:val="1"/>
      <w:numFmt w:val="decimal"/>
      <w:lvlText w:val="%7."/>
      <w:lvlJc w:val="left"/>
      <w:pPr>
        <w:ind w:left="4680" w:hanging="360"/>
      </w:pPr>
    </w:lvl>
    <w:lvl w:ilvl="7" w:tplc="27289338" w:tentative="1">
      <w:start w:val="1"/>
      <w:numFmt w:val="lowerLetter"/>
      <w:lvlText w:val="%8."/>
      <w:lvlJc w:val="left"/>
      <w:pPr>
        <w:ind w:left="5400" w:hanging="360"/>
      </w:pPr>
    </w:lvl>
    <w:lvl w:ilvl="8" w:tplc="3D80DB7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7788026">
    <w:abstractNumId w:val="9"/>
  </w:num>
  <w:num w:numId="2" w16cid:durableId="1882545836">
    <w:abstractNumId w:val="7"/>
  </w:num>
  <w:num w:numId="3" w16cid:durableId="1502234068">
    <w:abstractNumId w:val="6"/>
  </w:num>
  <w:num w:numId="4" w16cid:durableId="1804227835">
    <w:abstractNumId w:val="5"/>
  </w:num>
  <w:num w:numId="5" w16cid:durableId="1043821108">
    <w:abstractNumId w:val="4"/>
  </w:num>
  <w:num w:numId="6" w16cid:durableId="1816213994">
    <w:abstractNumId w:val="12"/>
  </w:num>
  <w:num w:numId="7" w16cid:durableId="1163620810">
    <w:abstractNumId w:val="11"/>
  </w:num>
  <w:num w:numId="8" w16cid:durableId="1514419536">
    <w:abstractNumId w:val="10"/>
  </w:num>
  <w:num w:numId="9" w16cid:durableId="306012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6293359">
    <w:abstractNumId w:val="13"/>
  </w:num>
  <w:num w:numId="11" w16cid:durableId="1844659092">
    <w:abstractNumId w:val="8"/>
  </w:num>
  <w:num w:numId="12" w16cid:durableId="978338460">
    <w:abstractNumId w:val="3"/>
  </w:num>
  <w:num w:numId="13" w16cid:durableId="705761674">
    <w:abstractNumId w:val="2"/>
  </w:num>
  <w:num w:numId="14" w16cid:durableId="1904563913">
    <w:abstractNumId w:val="1"/>
  </w:num>
  <w:num w:numId="15" w16cid:durableId="1813399802">
    <w:abstractNumId w:val="0"/>
  </w:num>
  <w:num w:numId="16" w16cid:durableId="530653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2644"/>
    <w:rsid w:val="005104AF"/>
    <w:rsid w:val="0052601B"/>
    <w:rsid w:val="005336B8"/>
    <w:rsid w:val="00533DC1"/>
    <w:rsid w:val="00533E62"/>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497A"/>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3925"/>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960FD"/>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55881"/>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4F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sevier.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ao.org/3/i3253e/i3253e.pdf" TargetMode="External"/><Relationship Id="rId17" Type="http://schemas.openxmlformats.org/officeDocument/2006/relationships/hyperlink" Target="https://members.wto.org/crnattachments/2024/TBT/UGA/24_06298_00_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bs.go.u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gate.net/profile/Stefan-Dien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unbs.go.ug" TargetMode="External"/><Relationship Id="rId23" Type="http://schemas.openxmlformats.org/officeDocument/2006/relationships/footer" Target="footer3.xml"/><Relationship Id="rId10" Type="http://schemas.openxmlformats.org/officeDocument/2006/relationships/hyperlink" Target="https://www.unbs.go.ug"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s://www.spectrumsdkn.org/en/home/other-sectors/insects-as-food-and-feed/farming-and-production-1/471-icipe-black-soldier-fly-manual-for-insect-as-feed-production/fil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BB4B-4E0B-45AE-8662-384D1E4ED5C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8</TotalTime>
  <Pages>3</Pages>
  <Words>851</Words>
  <Characters>5494</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2024-09-26T11:10:00Z</dcterms:created>
  <dcterms:modified xsi:type="dcterms:W3CDTF">2024-09-26T12:23:00Z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