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173CF" w14:textId="77777777" w:rsidR="009239F7" w:rsidRPr="002F6A28" w:rsidRDefault="00AB6C82" w:rsidP="002F6A28">
      <w:pPr>
        <w:pStyle w:val="Title"/>
        <w:rPr>
          <w:caps w:val="0"/>
          <w:kern w:val="0"/>
        </w:rPr>
      </w:pPr>
      <w:r w:rsidRPr="002F6A28">
        <w:rPr>
          <w:caps w:val="0"/>
          <w:kern w:val="0"/>
        </w:rPr>
        <w:t>NOTIFICATION</w:t>
      </w:r>
    </w:p>
    <w:p w14:paraId="4BC4A8BC" w14:textId="77777777" w:rsidR="009239F7" w:rsidRPr="002F6A28" w:rsidRDefault="00AB6C82" w:rsidP="002F6A28">
      <w:pPr>
        <w:jc w:val="center"/>
      </w:pPr>
      <w:r w:rsidRPr="002F6A28">
        <w:t>The following notification is being circulated in accordance with Article 10.6</w:t>
      </w:r>
    </w:p>
    <w:p w14:paraId="528A1AA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CC716E" w14:paraId="7F866CE4" w14:textId="77777777" w:rsidTr="0069259F">
        <w:tc>
          <w:tcPr>
            <w:tcW w:w="713" w:type="dxa"/>
            <w:tcBorders>
              <w:bottom w:val="single" w:sz="6" w:space="0" w:color="auto"/>
            </w:tcBorders>
            <w:shd w:val="clear" w:color="auto" w:fill="auto"/>
          </w:tcPr>
          <w:p w14:paraId="172D30CB" w14:textId="77777777" w:rsidR="00F85C99" w:rsidRPr="002F6A28" w:rsidRDefault="00AB6C82" w:rsidP="002F6A28">
            <w:pPr>
              <w:spacing w:before="120" w:after="120"/>
              <w:jc w:val="left"/>
            </w:pPr>
            <w:r w:rsidRPr="002F6A28">
              <w:rPr>
                <w:b/>
              </w:rPr>
              <w:t>1.</w:t>
            </w:r>
          </w:p>
        </w:tc>
        <w:tc>
          <w:tcPr>
            <w:tcW w:w="8546" w:type="dxa"/>
            <w:tcBorders>
              <w:bottom w:val="single" w:sz="6" w:space="0" w:color="auto"/>
            </w:tcBorders>
            <w:shd w:val="clear" w:color="auto" w:fill="auto"/>
          </w:tcPr>
          <w:p w14:paraId="3BB59118" w14:textId="77777777" w:rsidR="00F85C99" w:rsidRPr="002F6A28" w:rsidRDefault="00AB6C82"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RWANDA</w:t>
            </w:r>
            <w:bookmarkEnd w:id="1"/>
          </w:p>
          <w:p w14:paraId="3F8C2C25" w14:textId="77777777" w:rsidR="00F85C99" w:rsidRPr="002F6A28" w:rsidRDefault="00AB6C82"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CC716E" w14:paraId="484C531E" w14:textId="77777777" w:rsidTr="0069259F">
        <w:tc>
          <w:tcPr>
            <w:tcW w:w="713" w:type="dxa"/>
            <w:tcBorders>
              <w:top w:val="single" w:sz="6" w:space="0" w:color="auto"/>
              <w:bottom w:val="single" w:sz="6" w:space="0" w:color="auto"/>
            </w:tcBorders>
            <w:shd w:val="clear" w:color="auto" w:fill="auto"/>
          </w:tcPr>
          <w:p w14:paraId="630C64C8" w14:textId="77777777" w:rsidR="00F85C99" w:rsidRPr="002F6A28" w:rsidRDefault="00AB6C82"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D833388" w14:textId="77777777" w:rsidR="00F85C99" w:rsidRPr="002F6A28" w:rsidRDefault="00AB6C82"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5D5CD14E" w14:textId="77777777" w:rsidR="00EE3A11" w:rsidRPr="00C379C8" w:rsidRDefault="00AB6C82" w:rsidP="00155128">
            <w:r w:rsidRPr="00C379C8">
              <w:t>Rwanda Standards Board (RSB)</w:t>
            </w:r>
          </w:p>
          <w:p w14:paraId="4CD68290" w14:textId="77777777" w:rsidR="00EE3A11" w:rsidRPr="00C379C8" w:rsidRDefault="00AB6C82" w:rsidP="00155128">
            <w:r w:rsidRPr="00C379C8">
              <w:t>KK 15 Rd, 49</w:t>
            </w:r>
          </w:p>
          <w:p w14:paraId="5C5BB75C" w14:textId="77777777" w:rsidR="00EE3A11" w:rsidRPr="00C379C8" w:rsidRDefault="00AB6C82" w:rsidP="00155128">
            <w:r w:rsidRPr="00C379C8">
              <w:t>P.O.BOX 7099, Kigali, Rwanda</w:t>
            </w:r>
          </w:p>
          <w:p w14:paraId="45963796" w14:textId="77777777" w:rsidR="00EE3A11" w:rsidRPr="00C379C8" w:rsidRDefault="00AB6C82" w:rsidP="00155128">
            <w:r w:rsidRPr="00C379C8">
              <w:t>Tel: +250 788303492</w:t>
            </w:r>
          </w:p>
          <w:p w14:paraId="2EDF564D" w14:textId="77777777" w:rsidR="00EE3A11" w:rsidRPr="00C379C8" w:rsidRDefault="00AB6C82" w:rsidP="00155128">
            <w:r w:rsidRPr="00C379C8">
              <w:t xml:space="preserve">Email: </w:t>
            </w:r>
            <w:hyperlink r:id="rId8" w:history="1">
              <w:r w:rsidRPr="00C379C8">
                <w:rPr>
                  <w:color w:val="0000FF"/>
                  <w:u w:val="single"/>
                </w:rPr>
                <w:t>info@rsb.gov.rw</w:t>
              </w:r>
            </w:hyperlink>
          </w:p>
          <w:p w14:paraId="48FE9586" w14:textId="77777777" w:rsidR="00EE3A11" w:rsidRPr="00C379C8" w:rsidRDefault="00AB6C82" w:rsidP="00155128">
            <w:pPr>
              <w:spacing w:after="120"/>
            </w:pPr>
            <w:r w:rsidRPr="00C379C8">
              <w:t xml:space="preserve">Website: </w:t>
            </w:r>
            <w:hyperlink r:id="rId9" w:history="1">
              <w:r w:rsidRPr="006869CA">
                <w:rPr>
                  <w:rStyle w:val="Hyperlink"/>
                </w:rPr>
                <w:t>www.rsb.gov.rw</w:t>
              </w:r>
            </w:hyperlink>
            <w:bookmarkEnd w:id="5"/>
            <w:r>
              <w:t xml:space="preserve"> </w:t>
            </w:r>
          </w:p>
          <w:p w14:paraId="69BB0F71" w14:textId="77777777" w:rsidR="00F85C99" w:rsidRPr="002F6A28" w:rsidRDefault="00AB6C82"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CC716E" w14:paraId="59C9A5E9" w14:textId="77777777" w:rsidTr="0069259F">
        <w:tc>
          <w:tcPr>
            <w:tcW w:w="713" w:type="dxa"/>
            <w:tcBorders>
              <w:top w:val="single" w:sz="6" w:space="0" w:color="auto"/>
              <w:bottom w:val="single" w:sz="6" w:space="0" w:color="auto"/>
            </w:tcBorders>
            <w:shd w:val="clear" w:color="auto" w:fill="auto"/>
          </w:tcPr>
          <w:p w14:paraId="331D8369" w14:textId="77777777" w:rsidR="00F85C99" w:rsidRPr="002F6A28" w:rsidRDefault="00AB6C82"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0E472100" w14:textId="77777777" w:rsidR="00F85C99" w:rsidRPr="0058336F" w:rsidRDefault="00AB6C82"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CC716E" w14:paraId="0482D166" w14:textId="77777777" w:rsidTr="0069259F">
        <w:tc>
          <w:tcPr>
            <w:tcW w:w="713" w:type="dxa"/>
            <w:tcBorders>
              <w:top w:val="single" w:sz="6" w:space="0" w:color="auto"/>
              <w:bottom w:val="single" w:sz="6" w:space="0" w:color="auto"/>
            </w:tcBorders>
            <w:shd w:val="clear" w:color="auto" w:fill="auto"/>
          </w:tcPr>
          <w:p w14:paraId="27EEBC3B" w14:textId="77777777" w:rsidR="00F85C99" w:rsidRPr="002F6A28" w:rsidRDefault="00AB6C82"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CB7DC15" w14:textId="77777777" w:rsidR="00F85C99" w:rsidRPr="002F6A28" w:rsidRDefault="00AB6C82"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Cosmetics. Toiletries (ICS code(s): 71.100.70)</w:t>
            </w:r>
            <w:bookmarkEnd w:id="22"/>
          </w:p>
        </w:tc>
      </w:tr>
      <w:tr w:rsidR="00CC716E" w14:paraId="6CDC8E61" w14:textId="77777777" w:rsidTr="0069259F">
        <w:tc>
          <w:tcPr>
            <w:tcW w:w="713" w:type="dxa"/>
            <w:tcBorders>
              <w:top w:val="single" w:sz="6" w:space="0" w:color="auto"/>
              <w:bottom w:val="single" w:sz="6" w:space="0" w:color="auto"/>
            </w:tcBorders>
            <w:shd w:val="clear" w:color="auto" w:fill="auto"/>
          </w:tcPr>
          <w:p w14:paraId="29A7D946" w14:textId="77777777" w:rsidR="00F85C99" w:rsidRPr="002F6A28" w:rsidRDefault="00AB6C82"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7471425" w14:textId="77777777" w:rsidR="00F85C99" w:rsidRPr="002F6A28" w:rsidRDefault="00AB6C82"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DRS 489-7: 2023, Oil for cosmetic use — Specification — Part 7: Moringa oil; (71 page(s), in English)</w:t>
            </w:r>
            <w:bookmarkEnd w:id="24"/>
          </w:p>
        </w:tc>
      </w:tr>
      <w:tr w:rsidR="00CC716E" w14:paraId="21133116" w14:textId="77777777" w:rsidTr="0069259F">
        <w:tc>
          <w:tcPr>
            <w:tcW w:w="713" w:type="dxa"/>
            <w:tcBorders>
              <w:top w:val="single" w:sz="6" w:space="0" w:color="auto"/>
              <w:bottom w:val="single" w:sz="6" w:space="0" w:color="auto"/>
            </w:tcBorders>
            <w:shd w:val="clear" w:color="auto" w:fill="auto"/>
          </w:tcPr>
          <w:p w14:paraId="644F0F41" w14:textId="77777777" w:rsidR="00F85C99" w:rsidRPr="002F6A28" w:rsidRDefault="00AB6C82"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48091FBB" w14:textId="77777777" w:rsidR="00F85C99" w:rsidRPr="002F6A28" w:rsidRDefault="00AB6C82"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Rwanda Standard specifies the requirements, sampling and test methods for moringa oil for cosmetic industry. This standard does not cover the moringa oil for which therapeutic claims are made.</w:t>
            </w:r>
            <w:bookmarkEnd w:id="26"/>
          </w:p>
        </w:tc>
      </w:tr>
      <w:tr w:rsidR="00CC716E" w14:paraId="55D97032" w14:textId="77777777" w:rsidTr="0069259F">
        <w:tc>
          <w:tcPr>
            <w:tcW w:w="713" w:type="dxa"/>
            <w:tcBorders>
              <w:top w:val="single" w:sz="6" w:space="0" w:color="auto"/>
              <w:bottom w:val="single" w:sz="6" w:space="0" w:color="auto"/>
            </w:tcBorders>
            <w:shd w:val="clear" w:color="auto" w:fill="auto"/>
          </w:tcPr>
          <w:p w14:paraId="784EDEE6" w14:textId="77777777" w:rsidR="00F85C99" w:rsidRPr="002F6A28" w:rsidRDefault="00AB6C82"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04CA0975" w14:textId="77777777" w:rsidR="00F85C99" w:rsidRPr="002F6A28" w:rsidRDefault="00AB6C82"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Protection of the environment; Quality requirements; Reducing trade barriers and facilitating trade; Cost saving and productivity enhancement</w:t>
            </w:r>
            <w:bookmarkEnd w:id="28"/>
          </w:p>
        </w:tc>
      </w:tr>
      <w:tr w:rsidR="00CC716E" w14:paraId="286A250B" w14:textId="77777777" w:rsidTr="0069259F">
        <w:tc>
          <w:tcPr>
            <w:tcW w:w="713" w:type="dxa"/>
            <w:tcBorders>
              <w:top w:val="single" w:sz="6" w:space="0" w:color="auto"/>
              <w:bottom w:val="single" w:sz="6" w:space="0" w:color="auto"/>
            </w:tcBorders>
            <w:shd w:val="clear" w:color="auto" w:fill="auto"/>
          </w:tcPr>
          <w:p w14:paraId="11B20BD4" w14:textId="77777777" w:rsidR="00F85C99" w:rsidRPr="002F6A28" w:rsidRDefault="00AB6C82"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67C7970" w14:textId="77777777" w:rsidR="00072B36" w:rsidRPr="002F6A28" w:rsidRDefault="00AB6C82"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04BAB16" w14:textId="77777777" w:rsidR="00F85C99" w:rsidRPr="002F6A28" w:rsidRDefault="00AB6C82" w:rsidP="009E75ED">
            <w:pPr>
              <w:numPr>
                <w:ilvl w:val="0"/>
                <w:numId w:val="16"/>
              </w:numPr>
              <w:spacing w:before="120" w:after="120"/>
            </w:pPr>
            <w:bookmarkStart w:id="30" w:name="sps9a"/>
            <w:r w:rsidRPr="002F6A28">
              <w:t>RS EAS 346, Labelling of cosmetics — General requirements</w:t>
            </w:r>
          </w:p>
          <w:p w14:paraId="11EF25F7" w14:textId="77777777" w:rsidR="00F85C99" w:rsidRPr="002F6A28" w:rsidRDefault="00AB6C82" w:rsidP="009E75ED">
            <w:pPr>
              <w:numPr>
                <w:ilvl w:val="0"/>
                <w:numId w:val="16"/>
              </w:numPr>
              <w:spacing w:before="120" w:after="120"/>
            </w:pPr>
            <w:r w:rsidRPr="002F6A28">
              <w:t>RS EAS 846, Glossary of terms relating to the cosmetic industry</w:t>
            </w:r>
          </w:p>
          <w:p w14:paraId="1E902656" w14:textId="77777777" w:rsidR="00F85C99" w:rsidRPr="002F6A28" w:rsidRDefault="00AB6C82" w:rsidP="009E75ED">
            <w:pPr>
              <w:numPr>
                <w:ilvl w:val="0"/>
                <w:numId w:val="16"/>
              </w:numPr>
              <w:spacing w:before="120" w:after="120"/>
            </w:pPr>
            <w:r w:rsidRPr="002F6A28">
              <w:t>RS EAS 847 – 2, Cosmetics — Analytical methods — part 2: Determination of moisture content and volatile matter content</w:t>
            </w:r>
          </w:p>
          <w:p w14:paraId="1B1B6E29" w14:textId="77777777" w:rsidR="00F85C99" w:rsidRPr="002F6A28" w:rsidRDefault="00AB6C82" w:rsidP="009E75ED">
            <w:pPr>
              <w:numPr>
                <w:ilvl w:val="0"/>
                <w:numId w:val="16"/>
              </w:numPr>
              <w:spacing w:before="120" w:after="120"/>
            </w:pPr>
            <w:r w:rsidRPr="002F6A28">
              <w:t>RS EAS 847-5, Cosmetics — Analytical methods — Part 5: Determination of unsaponifiable matter</w:t>
            </w:r>
          </w:p>
          <w:p w14:paraId="065DE839" w14:textId="77777777" w:rsidR="00F85C99" w:rsidRPr="002F6A28" w:rsidRDefault="00AB6C82" w:rsidP="009E75ED">
            <w:pPr>
              <w:numPr>
                <w:ilvl w:val="0"/>
                <w:numId w:val="16"/>
              </w:numPr>
              <w:spacing w:before="120" w:after="120"/>
            </w:pPr>
            <w:r w:rsidRPr="002F6A28">
              <w:lastRenderedPageBreak/>
              <w:t>RS EAS 847-7, Cosmetics — Analytical methods — Part 7: Determination of specific gravity</w:t>
            </w:r>
          </w:p>
          <w:p w14:paraId="5BA29791" w14:textId="77777777" w:rsidR="00F85C99" w:rsidRPr="002F6A28" w:rsidRDefault="00AB6C82" w:rsidP="009E75ED">
            <w:pPr>
              <w:numPr>
                <w:ilvl w:val="0"/>
                <w:numId w:val="16"/>
              </w:numPr>
              <w:spacing w:before="120" w:after="120"/>
            </w:pPr>
            <w:r w:rsidRPr="002F6A28">
              <w:t>RS EAS 847-9, Cosmetics — Analytical methods — Part 9: Determination of colour</w:t>
            </w:r>
          </w:p>
          <w:p w14:paraId="079D6CBF" w14:textId="77777777" w:rsidR="00F85C99" w:rsidRPr="002F6A28" w:rsidRDefault="00AB6C82" w:rsidP="009E75ED">
            <w:pPr>
              <w:numPr>
                <w:ilvl w:val="0"/>
                <w:numId w:val="16"/>
              </w:numPr>
              <w:spacing w:before="120" w:after="120"/>
            </w:pPr>
            <w:r w:rsidRPr="002F6A28">
              <w:t>RS EAS 847-10, Cosmetics — Analytical methods — Part 10: Determination of acetyl value and hydroxyl value</w:t>
            </w:r>
          </w:p>
          <w:p w14:paraId="3D619169" w14:textId="77777777" w:rsidR="00F85C99" w:rsidRPr="002F6A28" w:rsidRDefault="00AB6C82" w:rsidP="009E75ED">
            <w:pPr>
              <w:numPr>
                <w:ilvl w:val="0"/>
                <w:numId w:val="16"/>
              </w:numPr>
              <w:spacing w:before="120" w:after="120"/>
            </w:pPr>
            <w:r w:rsidRPr="002F6A28">
              <w:t>RS EAS 847-12, Cosmetic — Analytic methods — Part 12: Determination of flash point by Pensky — Martens Closed Cap Tester</w:t>
            </w:r>
          </w:p>
          <w:p w14:paraId="6314418F" w14:textId="77777777" w:rsidR="00F85C99" w:rsidRPr="002F6A28" w:rsidRDefault="00AB6C82" w:rsidP="009E75ED">
            <w:pPr>
              <w:numPr>
                <w:ilvl w:val="0"/>
                <w:numId w:val="16"/>
              </w:numPr>
              <w:spacing w:before="120" w:after="120"/>
            </w:pPr>
            <w:r w:rsidRPr="002F6A28">
              <w:t>RS EAS 847-13, Cosmetic — Analytic methods — Part 13: Determination of rancidity</w:t>
            </w:r>
          </w:p>
          <w:p w14:paraId="1B23F1AE" w14:textId="77777777" w:rsidR="00F85C99" w:rsidRPr="002F6A28" w:rsidRDefault="00AB6C82" w:rsidP="009E75ED">
            <w:pPr>
              <w:numPr>
                <w:ilvl w:val="0"/>
                <w:numId w:val="16"/>
              </w:numPr>
              <w:spacing w:before="120" w:after="120"/>
            </w:pPr>
            <w:r w:rsidRPr="002F6A28">
              <w:t>RS EAS 847-16, Cosmetic — Analytic methods — Part 16: Determination of lead, mercury and arsenic content</w:t>
            </w:r>
          </w:p>
          <w:p w14:paraId="4CFB54CF" w14:textId="77777777" w:rsidR="00F85C99" w:rsidRPr="002F6A28" w:rsidRDefault="00AB6C82" w:rsidP="009E75ED">
            <w:pPr>
              <w:numPr>
                <w:ilvl w:val="0"/>
                <w:numId w:val="16"/>
              </w:numPr>
              <w:spacing w:before="120" w:after="120"/>
            </w:pPr>
            <w:r w:rsidRPr="002F6A28">
              <w:t>RS ISO 22717, Cosmetics — Microbiology — Detection of Pseudomonas aeruginosa</w:t>
            </w:r>
          </w:p>
          <w:p w14:paraId="60F176AB" w14:textId="77777777" w:rsidR="00F85C99" w:rsidRPr="002F6A28" w:rsidRDefault="00AB6C82" w:rsidP="009E75ED">
            <w:pPr>
              <w:numPr>
                <w:ilvl w:val="0"/>
                <w:numId w:val="16"/>
              </w:numPr>
              <w:spacing w:before="120" w:after="120"/>
            </w:pPr>
            <w:r w:rsidRPr="002F6A28">
              <w:t>RS ISO 22718, Cosmetics — Microbiology — Detection of Staphylococcus aureusRS ISO 18416, Cosmetics — Microbiology — Detection of Candida albicans</w:t>
            </w:r>
          </w:p>
          <w:p w14:paraId="2A62666C" w14:textId="77777777" w:rsidR="00F85C99" w:rsidRPr="002F6A28" w:rsidRDefault="00AB6C82" w:rsidP="009E75ED">
            <w:pPr>
              <w:numPr>
                <w:ilvl w:val="0"/>
                <w:numId w:val="16"/>
              </w:numPr>
              <w:spacing w:before="120" w:after="120"/>
            </w:pPr>
            <w:r w:rsidRPr="002F6A28">
              <w:t>RS ISO 660, Animal and vegetable fats and oils — Determination of acid value and acidity</w:t>
            </w:r>
          </w:p>
          <w:p w14:paraId="1C001115" w14:textId="77777777" w:rsidR="00F85C99" w:rsidRPr="002F6A28" w:rsidRDefault="00AB6C82" w:rsidP="009E75ED">
            <w:pPr>
              <w:numPr>
                <w:ilvl w:val="0"/>
                <w:numId w:val="16"/>
              </w:numPr>
              <w:spacing w:before="120" w:after="120"/>
            </w:pPr>
            <w:r w:rsidRPr="002F6A28">
              <w:t>RS ISO 663, Animal and vegetable fats and oils — Determination of insoluble impurities content</w:t>
            </w:r>
          </w:p>
          <w:p w14:paraId="499C0FEC" w14:textId="77777777" w:rsidR="00F85C99" w:rsidRPr="002F6A28" w:rsidRDefault="00AB6C82" w:rsidP="009E75ED">
            <w:pPr>
              <w:numPr>
                <w:ilvl w:val="0"/>
                <w:numId w:val="16"/>
              </w:numPr>
              <w:spacing w:before="120" w:after="120"/>
            </w:pPr>
            <w:r w:rsidRPr="002F6A28">
              <w:t>RS ISO 3657, Animal and vegetable fats and oils — Determination of saponification value</w:t>
            </w:r>
          </w:p>
          <w:p w14:paraId="031B9A8B" w14:textId="77777777" w:rsidR="00F85C99" w:rsidRPr="002F6A28" w:rsidRDefault="00AB6C82" w:rsidP="009E75ED">
            <w:pPr>
              <w:numPr>
                <w:ilvl w:val="0"/>
                <w:numId w:val="16"/>
              </w:numPr>
              <w:spacing w:before="120" w:after="120"/>
            </w:pPr>
            <w:r w:rsidRPr="002F6A28">
              <w:t>RS ISO 3961, Animal and vegetable fats and oils — Determination of iodine value</w:t>
            </w:r>
          </w:p>
          <w:p w14:paraId="550476C0" w14:textId="77777777" w:rsidR="00F85C99" w:rsidRPr="002F6A28" w:rsidRDefault="00AB6C82" w:rsidP="009E75ED">
            <w:pPr>
              <w:numPr>
                <w:ilvl w:val="0"/>
                <w:numId w:val="16"/>
              </w:numPr>
              <w:spacing w:before="120" w:after="120"/>
            </w:pPr>
            <w:r w:rsidRPr="002F6A28">
              <w:t>RS ISO 6320, Animal and vegetable fats and oils — Determination of refractive index</w:t>
            </w:r>
          </w:p>
          <w:p w14:paraId="274C7CB2" w14:textId="77777777" w:rsidR="00F85C99" w:rsidRPr="002F6A28" w:rsidRDefault="00AB6C82" w:rsidP="009E75ED">
            <w:pPr>
              <w:numPr>
                <w:ilvl w:val="0"/>
                <w:numId w:val="16"/>
              </w:numPr>
              <w:spacing w:before="120" w:after="120"/>
            </w:pPr>
            <w:r w:rsidRPr="002F6A28">
              <w:t>RS 278, Cosmetics — Methods of sampling</w:t>
            </w:r>
          </w:p>
          <w:p w14:paraId="3C587415" w14:textId="77777777" w:rsidR="00F85C99" w:rsidRPr="002F6A28" w:rsidRDefault="00AB6C82" w:rsidP="009E75ED">
            <w:pPr>
              <w:numPr>
                <w:ilvl w:val="0"/>
                <w:numId w:val="16"/>
              </w:numPr>
              <w:spacing w:before="120" w:after="120"/>
            </w:pPr>
            <w:r w:rsidRPr="002F6A28">
              <w:t>RS ISO 6887-1, Microbiology of food and animal feeding stuffs — Preparation of test samples, initial suspension and decimal dilutions for microbiological examination — Part 1: General rules for preparation of the initial suspensions and decimal dilutions</w:t>
            </w:r>
            <w:bookmarkEnd w:id="30"/>
          </w:p>
        </w:tc>
      </w:tr>
      <w:tr w:rsidR="00CC716E" w14:paraId="4972366A" w14:textId="77777777" w:rsidTr="00AE6CC8">
        <w:trPr>
          <w:cantSplit/>
        </w:trPr>
        <w:tc>
          <w:tcPr>
            <w:tcW w:w="713" w:type="dxa"/>
            <w:tcBorders>
              <w:top w:val="single" w:sz="6" w:space="0" w:color="auto"/>
              <w:bottom w:val="single" w:sz="6" w:space="0" w:color="auto"/>
            </w:tcBorders>
            <w:shd w:val="clear" w:color="auto" w:fill="auto"/>
          </w:tcPr>
          <w:p w14:paraId="0B1BE18E" w14:textId="77777777" w:rsidR="00EE3A11" w:rsidRPr="002F6A28" w:rsidRDefault="00AB6C82"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7A8ADCC" w14:textId="77777777" w:rsidR="00EE3A11" w:rsidRPr="002F6A28" w:rsidRDefault="00AB6C82"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D204134" w14:textId="77777777" w:rsidR="00EE3A11" w:rsidRPr="002F6A28" w:rsidRDefault="00AB6C82"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CC716E" w14:paraId="07E04DA3" w14:textId="77777777" w:rsidTr="0069259F">
        <w:tc>
          <w:tcPr>
            <w:tcW w:w="713" w:type="dxa"/>
            <w:tcBorders>
              <w:top w:val="single" w:sz="6" w:space="0" w:color="auto"/>
              <w:bottom w:val="single" w:sz="6" w:space="0" w:color="auto"/>
            </w:tcBorders>
            <w:shd w:val="clear" w:color="auto" w:fill="auto"/>
          </w:tcPr>
          <w:p w14:paraId="3D9E6822" w14:textId="77777777" w:rsidR="00F85C99" w:rsidRPr="002F6A28" w:rsidRDefault="00AB6C82"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010DC236" w14:textId="77777777" w:rsidR="00F85C99" w:rsidRPr="002F6A28" w:rsidRDefault="00AB6C82"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CC716E" w14:paraId="73CEC5C0" w14:textId="77777777" w:rsidTr="0069259F">
        <w:tc>
          <w:tcPr>
            <w:tcW w:w="713" w:type="dxa"/>
            <w:tcBorders>
              <w:top w:val="single" w:sz="6" w:space="0" w:color="auto"/>
            </w:tcBorders>
            <w:shd w:val="clear" w:color="auto" w:fill="auto"/>
          </w:tcPr>
          <w:p w14:paraId="430F2CA6" w14:textId="77777777" w:rsidR="00F85C99" w:rsidRPr="002F6A28" w:rsidRDefault="00AB6C82"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3830B7C1" w14:textId="77777777" w:rsidR="00F85C99" w:rsidRPr="002F6A28" w:rsidRDefault="00AB6C82"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 </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4006485F" w14:textId="77777777" w:rsidR="00EE3A11" w:rsidRPr="00A12DDE" w:rsidRDefault="00AB6C82" w:rsidP="00B16145">
            <w:pPr>
              <w:keepNext/>
              <w:keepLines/>
              <w:rPr>
                <w:bCs/>
              </w:rPr>
            </w:pPr>
            <w:r w:rsidRPr="00A12DDE">
              <w:rPr>
                <w:bCs/>
              </w:rPr>
              <w:t>Rwanda Standards Board (RSB)</w:t>
            </w:r>
          </w:p>
          <w:p w14:paraId="4C133582" w14:textId="77777777" w:rsidR="00EE3A11" w:rsidRPr="00A12DDE" w:rsidRDefault="00AB6C82" w:rsidP="00B16145">
            <w:pPr>
              <w:keepNext/>
              <w:keepLines/>
              <w:rPr>
                <w:bCs/>
              </w:rPr>
            </w:pPr>
            <w:r w:rsidRPr="00A12DDE">
              <w:rPr>
                <w:bCs/>
              </w:rPr>
              <w:t>KK 15 Rd, 49</w:t>
            </w:r>
          </w:p>
          <w:p w14:paraId="17F8A3A1" w14:textId="77777777" w:rsidR="00EE3A11" w:rsidRPr="00A12DDE" w:rsidRDefault="00AB6C82" w:rsidP="00B16145">
            <w:pPr>
              <w:keepNext/>
              <w:keepLines/>
              <w:rPr>
                <w:bCs/>
              </w:rPr>
            </w:pPr>
            <w:r w:rsidRPr="00A12DDE">
              <w:rPr>
                <w:bCs/>
              </w:rPr>
              <w:t>Toll Free: 3250</w:t>
            </w:r>
          </w:p>
          <w:p w14:paraId="38AA2471" w14:textId="77777777" w:rsidR="00EE3A11" w:rsidRPr="00A12DDE" w:rsidRDefault="00AB6C82" w:rsidP="00B16145">
            <w:pPr>
              <w:keepNext/>
              <w:keepLines/>
              <w:rPr>
                <w:bCs/>
              </w:rPr>
            </w:pPr>
            <w:r w:rsidRPr="00A12DDE">
              <w:rPr>
                <w:bCs/>
              </w:rPr>
              <w:t>Tel: +250 788303492</w:t>
            </w:r>
          </w:p>
          <w:p w14:paraId="7244CB6E" w14:textId="77777777" w:rsidR="00EE3A11" w:rsidRPr="00A12DDE" w:rsidRDefault="00AB6C82" w:rsidP="00B16145">
            <w:pPr>
              <w:keepNext/>
              <w:keepLines/>
              <w:rPr>
                <w:bCs/>
              </w:rPr>
            </w:pPr>
            <w:r w:rsidRPr="00A12DDE">
              <w:rPr>
                <w:bCs/>
              </w:rPr>
              <w:t xml:space="preserve">Email: </w:t>
            </w:r>
            <w:hyperlink r:id="rId10" w:history="1">
              <w:r w:rsidRPr="00A12DDE">
                <w:rPr>
                  <w:bCs/>
                  <w:color w:val="0000FF"/>
                  <w:u w:val="single"/>
                </w:rPr>
                <w:t>info@rsb.gov.rw</w:t>
              </w:r>
            </w:hyperlink>
          </w:p>
          <w:p w14:paraId="543D26A2" w14:textId="77777777" w:rsidR="00EE3A11" w:rsidRPr="00D7342D" w:rsidRDefault="00AB6C82" w:rsidP="00B16145">
            <w:pPr>
              <w:keepNext/>
              <w:keepLines/>
              <w:rPr>
                <w:bCs/>
                <w:lang w:val="fr-CH"/>
              </w:rPr>
            </w:pPr>
            <w:r w:rsidRPr="00D7342D">
              <w:rPr>
                <w:bCs/>
                <w:lang w:val="fr-CH"/>
              </w:rPr>
              <w:t xml:space="preserve">Website: </w:t>
            </w:r>
            <w:hyperlink r:id="rId11" w:history="1">
              <w:r w:rsidRPr="00D7342D">
                <w:rPr>
                  <w:rStyle w:val="Hyperlink"/>
                  <w:bCs/>
                  <w:lang w:val="fr-CH"/>
                </w:rPr>
                <w:t>www.rsb.gov.rw</w:t>
              </w:r>
            </w:hyperlink>
            <w:r w:rsidRPr="00D7342D">
              <w:rPr>
                <w:bCs/>
                <w:lang w:val="fr-CH"/>
              </w:rPr>
              <w:t xml:space="preserve"> </w:t>
            </w:r>
          </w:p>
          <w:p w14:paraId="48FFEF71" w14:textId="77777777" w:rsidR="00EE3A11" w:rsidRPr="00D7342D" w:rsidRDefault="00AB6C82" w:rsidP="00B16145">
            <w:pPr>
              <w:keepNext/>
              <w:keepLines/>
              <w:rPr>
                <w:bCs/>
                <w:lang w:val="fr-CH"/>
              </w:rPr>
            </w:pPr>
            <w:r w:rsidRPr="00D7342D">
              <w:rPr>
                <w:bCs/>
                <w:lang w:val="fr-CH"/>
              </w:rPr>
              <w:t>P.O.BOX 7099, Kigali, Rwanda</w:t>
            </w:r>
          </w:p>
          <w:p w14:paraId="1D918CAF" w14:textId="77777777" w:rsidR="00EE3A11" w:rsidRPr="00D7342D" w:rsidRDefault="00BF2C60" w:rsidP="00B16145">
            <w:pPr>
              <w:keepNext/>
              <w:keepLines/>
              <w:pBdr>
                <w:top w:val="none" w:sz="0" w:space="4" w:color="auto"/>
              </w:pBdr>
              <w:spacing w:after="120"/>
              <w:rPr>
                <w:bCs/>
                <w:lang w:val="fr-CH"/>
              </w:rPr>
            </w:pPr>
            <w:hyperlink r:id="rId12" w:tgtFrame="_blank" w:history="1">
              <w:r w:rsidR="00AB6C82" w:rsidRPr="00D7342D">
                <w:rPr>
                  <w:bCs/>
                  <w:color w:val="0000FF"/>
                  <w:u w:val="single"/>
                  <w:lang w:val="fr-CH"/>
                </w:rPr>
                <w:t>https://members.wto.org/crnattachments/2024/TBT/RWA/24_00440_00_e.pdf</w:t>
              </w:r>
            </w:hyperlink>
            <w:bookmarkEnd w:id="42"/>
          </w:p>
        </w:tc>
      </w:tr>
    </w:tbl>
    <w:p w14:paraId="5E854F15" w14:textId="77777777" w:rsidR="00EE3A11" w:rsidRPr="00D7342D" w:rsidRDefault="00EE3A11" w:rsidP="002F6A28">
      <w:pPr>
        <w:rPr>
          <w:lang w:val="fr-CH"/>
        </w:rPr>
      </w:pPr>
    </w:p>
    <w:sectPr w:rsidR="00EE3A11" w:rsidRPr="00D7342D"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C7BBE" w14:textId="77777777" w:rsidR="00A453AE" w:rsidRDefault="00AB6C82">
      <w:r>
        <w:separator/>
      </w:r>
    </w:p>
  </w:endnote>
  <w:endnote w:type="continuationSeparator" w:id="0">
    <w:p w14:paraId="2E63D6FE" w14:textId="77777777" w:rsidR="00A453AE" w:rsidRDefault="00AB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C387" w14:textId="77777777" w:rsidR="009239F7" w:rsidRPr="002F6A28" w:rsidRDefault="00AB6C82"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FBFC" w14:textId="77777777" w:rsidR="009239F7" w:rsidRPr="002F6A28" w:rsidRDefault="00AB6C82"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6561" w14:textId="77777777" w:rsidR="00EE3A11" w:rsidRPr="002F6A28" w:rsidRDefault="00AB6C82">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47AC" w14:textId="77777777" w:rsidR="00A453AE" w:rsidRDefault="00AB6C82">
      <w:r>
        <w:separator/>
      </w:r>
    </w:p>
  </w:footnote>
  <w:footnote w:type="continuationSeparator" w:id="0">
    <w:p w14:paraId="784CC28F" w14:textId="77777777" w:rsidR="00A453AE" w:rsidRDefault="00AB6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333E" w14:textId="77777777" w:rsidR="009239F7" w:rsidRPr="002F6A28" w:rsidRDefault="00AB6C82" w:rsidP="009239F7">
    <w:pPr>
      <w:pStyle w:val="Header"/>
      <w:pBdr>
        <w:bottom w:val="single" w:sz="4" w:space="1" w:color="auto"/>
      </w:pBdr>
      <w:tabs>
        <w:tab w:val="clear" w:pos="4513"/>
        <w:tab w:val="clear" w:pos="9027"/>
      </w:tabs>
      <w:jc w:val="center"/>
    </w:pPr>
    <w:r w:rsidRPr="002F6A28">
      <w:t>tbtSymbol</w:t>
    </w:r>
  </w:p>
  <w:p w14:paraId="5B38A584" w14:textId="77777777" w:rsidR="009239F7" w:rsidRPr="002F6A28" w:rsidRDefault="009239F7" w:rsidP="009239F7">
    <w:pPr>
      <w:pStyle w:val="Header"/>
      <w:pBdr>
        <w:bottom w:val="single" w:sz="4" w:space="1" w:color="auto"/>
      </w:pBdr>
      <w:tabs>
        <w:tab w:val="clear" w:pos="4513"/>
        <w:tab w:val="clear" w:pos="9027"/>
      </w:tabs>
      <w:jc w:val="center"/>
    </w:pPr>
  </w:p>
  <w:p w14:paraId="2732AA8C" w14:textId="77777777" w:rsidR="009239F7" w:rsidRPr="002F6A28" w:rsidRDefault="00AB6C8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DC57E6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01D8" w14:textId="77777777" w:rsidR="009239F7" w:rsidRPr="002F6A28" w:rsidRDefault="00AB6C82" w:rsidP="009239F7">
    <w:pPr>
      <w:pStyle w:val="Header"/>
      <w:pBdr>
        <w:bottom w:val="single" w:sz="4" w:space="1" w:color="auto"/>
      </w:pBdr>
      <w:tabs>
        <w:tab w:val="clear" w:pos="4513"/>
        <w:tab w:val="clear" w:pos="9027"/>
      </w:tabs>
      <w:jc w:val="center"/>
    </w:pPr>
    <w:bookmarkStart w:id="43" w:name="spsSymbolHeader"/>
    <w:r w:rsidRPr="002F6A28">
      <w:t>G/TBT/N/RWA/996</w:t>
    </w:r>
    <w:bookmarkEnd w:id="43"/>
  </w:p>
  <w:p w14:paraId="75B88379" w14:textId="77777777" w:rsidR="009239F7" w:rsidRPr="002F6A28" w:rsidRDefault="009239F7" w:rsidP="009239F7">
    <w:pPr>
      <w:pStyle w:val="Header"/>
      <w:pBdr>
        <w:bottom w:val="single" w:sz="4" w:space="1" w:color="auto"/>
      </w:pBdr>
      <w:tabs>
        <w:tab w:val="clear" w:pos="4513"/>
        <w:tab w:val="clear" w:pos="9027"/>
      </w:tabs>
      <w:jc w:val="center"/>
    </w:pPr>
  </w:p>
  <w:p w14:paraId="4298A827" w14:textId="77777777" w:rsidR="009239F7" w:rsidRPr="002F6A28" w:rsidRDefault="00AB6C82"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577A8EC"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CC716E" w14:paraId="7F674615" w14:textId="77777777" w:rsidTr="008612A9">
      <w:trPr>
        <w:trHeight w:val="240"/>
        <w:jc w:val="center"/>
      </w:trPr>
      <w:tc>
        <w:tcPr>
          <w:tcW w:w="3794" w:type="dxa"/>
          <w:shd w:val="clear" w:color="auto" w:fill="FFFFFF"/>
          <w:tcMar>
            <w:left w:w="108" w:type="dxa"/>
            <w:right w:w="108" w:type="dxa"/>
          </w:tcMar>
          <w:vAlign w:val="center"/>
        </w:tcPr>
        <w:p w14:paraId="15765DF7"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8FF90E9" w14:textId="77777777" w:rsidR="00ED54E0" w:rsidRPr="009239F7" w:rsidRDefault="00ED54E0" w:rsidP="00B801E9">
          <w:pPr>
            <w:jc w:val="right"/>
            <w:rPr>
              <w:b/>
              <w:color w:val="FF0000"/>
              <w:szCs w:val="16"/>
            </w:rPr>
          </w:pPr>
        </w:p>
      </w:tc>
    </w:tr>
    <w:bookmarkEnd w:id="44"/>
    <w:tr w:rsidR="00CC716E" w14:paraId="03063205" w14:textId="77777777" w:rsidTr="008612A9">
      <w:trPr>
        <w:trHeight w:val="213"/>
        <w:jc w:val="center"/>
      </w:trPr>
      <w:tc>
        <w:tcPr>
          <w:tcW w:w="3794" w:type="dxa"/>
          <w:vMerge w:val="restart"/>
          <w:shd w:val="clear" w:color="auto" w:fill="FFFFFF"/>
          <w:tcMar>
            <w:left w:w="0" w:type="dxa"/>
            <w:right w:w="0" w:type="dxa"/>
          </w:tcMar>
        </w:tcPr>
        <w:p w14:paraId="37F8952E" w14:textId="77777777" w:rsidR="00ED54E0" w:rsidRPr="009239F7" w:rsidRDefault="00AB6C82" w:rsidP="00B801E9">
          <w:pPr>
            <w:jc w:val="left"/>
          </w:pPr>
          <w:r>
            <w:rPr>
              <w:noProof/>
              <w:lang w:eastAsia="en-GB"/>
            </w:rPr>
            <w:drawing>
              <wp:inline distT="0" distB="0" distL="0" distR="0" wp14:anchorId="31123C2B" wp14:editId="239B0A8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80760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67FE1CC" w14:textId="77777777" w:rsidR="00ED54E0" w:rsidRPr="009239F7" w:rsidRDefault="00ED54E0" w:rsidP="00B801E9">
          <w:pPr>
            <w:jc w:val="right"/>
            <w:rPr>
              <w:b/>
              <w:szCs w:val="16"/>
            </w:rPr>
          </w:pPr>
        </w:p>
      </w:tc>
    </w:tr>
    <w:tr w:rsidR="00CC716E" w14:paraId="68A4DFE2" w14:textId="77777777" w:rsidTr="008612A9">
      <w:trPr>
        <w:trHeight w:val="868"/>
        <w:jc w:val="center"/>
      </w:trPr>
      <w:tc>
        <w:tcPr>
          <w:tcW w:w="3794" w:type="dxa"/>
          <w:vMerge/>
          <w:shd w:val="clear" w:color="auto" w:fill="FFFFFF"/>
          <w:tcMar>
            <w:left w:w="108" w:type="dxa"/>
            <w:right w:w="108" w:type="dxa"/>
          </w:tcMar>
        </w:tcPr>
        <w:p w14:paraId="1FB9944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D7B2771" w14:textId="77777777" w:rsidR="009239F7" w:rsidRPr="002F6A28" w:rsidRDefault="00AB6C82" w:rsidP="00B801E9">
          <w:pPr>
            <w:jc w:val="right"/>
            <w:rPr>
              <w:b/>
              <w:szCs w:val="16"/>
            </w:rPr>
          </w:pPr>
          <w:bookmarkStart w:id="45" w:name="bmkSymbols"/>
          <w:r w:rsidRPr="002F6A28">
            <w:rPr>
              <w:b/>
              <w:szCs w:val="16"/>
            </w:rPr>
            <w:t>G/TBT/N/RWA/996</w:t>
          </w:r>
          <w:bookmarkEnd w:id="45"/>
        </w:p>
      </w:tc>
    </w:tr>
    <w:tr w:rsidR="00CC716E" w14:paraId="044478EB" w14:textId="77777777" w:rsidTr="008612A9">
      <w:trPr>
        <w:trHeight w:val="240"/>
        <w:jc w:val="center"/>
      </w:trPr>
      <w:tc>
        <w:tcPr>
          <w:tcW w:w="3794" w:type="dxa"/>
          <w:vMerge/>
          <w:shd w:val="clear" w:color="auto" w:fill="FFFFFF"/>
          <w:tcMar>
            <w:left w:w="108" w:type="dxa"/>
            <w:right w:w="108" w:type="dxa"/>
          </w:tcMar>
          <w:vAlign w:val="center"/>
        </w:tcPr>
        <w:p w14:paraId="182DC608" w14:textId="77777777" w:rsidR="00ED54E0" w:rsidRPr="009239F7" w:rsidRDefault="00ED54E0" w:rsidP="00B801E9"/>
      </w:tc>
      <w:tc>
        <w:tcPr>
          <w:tcW w:w="5448" w:type="dxa"/>
          <w:gridSpan w:val="2"/>
          <w:shd w:val="clear" w:color="auto" w:fill="FFFFFF"/>
          <w:tcMar>
            <w:left w:w="108" w:type="dxa"/>
            <w:right w:w="108" w:type="dxa"/>
          </w:tcMar>
          <w:vAlign w:val="center"/>
        </w:tcPr>
        <w:p w14:paraId="2F12EE15" w14:textId="76235EFF" w:rsidR="00ED54E0" w:rsidRPr="009239F7" w:rsidRDefault="00AB6C82" w:rsidP="00B801E9">
          <w:pPr>
            <w:jc w:val="right"/>
            <w:rPr>
              <w:szCs w:val="16"/>
            </w:rPr>
          </w:pPr>
          <w:bookmarkStart w:id="46" w:name="spsDateDistribution"/>
          <w:bookmarkStart w:id="47" w:name="bmkDate"/>
          <w:bookmarkEnd w:id="46"/>
          <w:bookmarkEnd w:id="47"/>
          <w:r>
            <w:rPr>
              <w:szCs w:val="16"/>
            </w:rPr>
            <w:t>12 January 2024</w:t>
          </w:r>
        </w:p>
      </w:tc>
    </w:tr>
    <w:tr w:rsidR="00CC716E" w14:paraId="70E7B045"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51DF8851" w14:textId="621766BC" w:rsidR="00ED54E0" w:rsidRPr="009239F7" w:rsidRDefault="00AB6C82"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BF2C60">
            <w:rPr>
              <w:color w:val="FF0000"/>
              <w:szCs w:val="16"/>
            </w:rPr>
            <w:t>0277</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077D6711" w14:textId="77777777" w:rsidR="00ED54E0" w:rsidRPr="009239F7" w:rsidRDefault="00AB6C82"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CC716E" w14:paraId="7B0967F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36230A5" w14:textId="77777777" w:rsidR="00ED54E0" w:rsidRPr="009239F7" w:rsidRDefault="00AB6C82"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68F0DADE" w14:textId="77777777" w:rsidR="00ED54E0" w:rsidRPr="002F6A28" w:rsidRDefault="00AB6C82"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2E5549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C0A61A64">
      <w:start w:val="1"/>
      <w:numFmt w:val="decimal"/>
      <w:pStyle w:val="SummaryText"/>
      <w:lvlText w:val="%1."/>
      <w:lvlJc w:val="left"/>
      <w:pPr>
        <w:ind w:left="360" w:hanging="360"/>
      </w:pPr>
    </w:lvl>
    <w:lvl w:ilvl="1" w:tplc="CCA6A350" w:tentative="1">
      <w:start w:val="1"/>
      <w:numFmt w:val="lowerLetter"/>
      <w:lvlText w:val="%2."/>
      <w:lvlJc w:val="left"/>
      <w:pPr>
        <w:ind w:left="1080" w:hanging="360"/>
      </w:pPr>
    </w:lvl>
    <w:lvl w:ilvl="2" w:tplc="C24EE09A" w:tentative="1">
      <w:start w:val="1"/>
      <w:numFmt w:val="lowerRoman"/>
      <w:lvlText w:val="%3."/>
      <w:lvlJc w:val="right"/>
      <w:pPr>
        <w:ind w:left="1800" w:hanging="180"/>
      </w:pPr>
    </w:lvl>
    <w:lvl w:ilvl="3" w:tplc="0DD27DA6" w:tentative="1">
      <w:start w:val="1"/>
      <w:numFmt w:val="decimal"/>
      <w:lvlText w:val="%4."/>
      <w:lvlJc w:val="left"/>
      <w:pPr>
        <w:ind w:left="2520" w:hanging="360"/>
      </w:pPr>
    </w:lvl>
    <w:lvl w:ilvl="4" w:tplc="ECD080B4" w:tentative="1">
      <w:start w:val="1"/>
      <w:numFmt w:val="lowerLetter"/>
      <w:lvlText w:val="%5."/>
      <w:lvlJc w:val="left"/>
      <w:pPr>
        <w:ind w:left="3240" w:hanging="360"/>
      </w:pPr>
    </w:lvl>
    <w:lvl w:ilvl="5" w:tplc="E3000DE6" w:tentative="1">
      <w:start w:val="1"/>
      <w:numFmt w:val="lowerRoman"/>
      <w:lvlText w:val="%6."/>
      <w:lvlJc w:val="right"/>
      <w:pPr>
        <w:ind w:left="3960" w:hanging="180"/>
      </w:pPr>
    </w:lvl>
    <w:lvl w:ilvl="6" w:tplc="9C387C36" w:tentative="1">
      <w:start w:val="1"/>
      <w:numFmt w:val="decimal"/>
      <w:lvlText w:val="%7."/>
      <w:lvlJc w:val="left"/>
      <w:pPr>
        <w:ind w:left="4680" w:hanging="360"/>
      </w:pPr>
    </w:lvl>
    <w:lvl w:ilvl="7" w:tplc="CB36509C" w:tentative="1">
      <w:start w:val="1"/>
      <w:numFmt w:val="lowerLetter"/>
      <w:lvlText w:val="%8."/>
      <w:lvlJc w:val="left"/>
      <w:pPr>
        <w:ind w:left="5400" w:hanging="360"/>
      </w:pPr>
    </w:lvl>
    <w:lvl w:ilvl="8" w:tplc="E4449742"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917710791">
    <w:abstractNumId w:val="9"/>
  </w:num>
  <w:num w:numId="2" w16cid:durableId="1488786098">
    <w:abstractNumId w:val="7"/>
  </w:num>
  <w:num w:numId="3" w16cid:durableId="370152433">
    <w:abstractNumId w:val="6"/>
  </w:num>
  <w:num w:numId="4" w16cid:durableId="560487806">
    <w:abstractNumId w:val="5"/>
  </w:num>
  <w:num w:numId="5" w16cid:durableId="382800179">
    <w:abstractNumId w:val="4"/>
  </w:num>
  <w:num w:numId="6" w16cid:durableId="898785226">
    <w:abstractNumId w:val="12"/>
  </w:num>
  <w:num w:numId="7" w16cid:durableId="246547010">
    <w:abstractNumId w:val="11"/>
  </w:num>
  <w:num w:numId="8" w16cid:durableId="708527481">
    <w:abstractNumId w:val="10"/>
  </w:num>
  <w:num w:numId="9" w16cid:durableId="6990102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5670517">
    <w:abstractNumId w:val="13"/>
  </w:num>
  <w:num w:numId="11" w16cid:durableId="176963481">
    <w:abstractNumId w:val="8"/>
  </w:num>
  <w:num w:numId="12" w16cid:durableId="515193250">
    <w:abstractNumId w:val="3"/>
  </w:num>
  <w:num w:numId="13" w16cid:durableId="818379053">
    <w:abstractNumId w:val="2"/>
  </w:num>
  <w:num w:numId="14" w16cid:durableId="1509056749">
    <w:abstractNumId w:val="1"/>
  </w:num>
  <w:num w:numId="15" w16cid:durableId="1253472402">
    <w:abstractNumId w:val="0"/>
  </w:num>
  <w:num w:numId="16" w16cid:durableId="5476421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869CA"/>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4D2B"/>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453AE"/>
    <w:rsid w:val="00A6057A"/>
    <w:rsid w:val="00A611FF"/>
    <w:rsid w:val="00A71BE1"/>
    <w:rsid w:val="00A74017"/>
    <w:rsid w:val="00A769BF"/>
    <w:rsid w:val="00A9543B"/>
    <w:rsid w:val="00AA332C"/>
    <w:rsid w:val="00AA4D5C"/>
    <w:rsid w:val="00AA646C"/>
    <w:rsid w:val="00AB0E5D"/>
    <w:rsid w:val="00AB6C82"/>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2C60"/>
    <w:rsid w:val="00BF59EC"/>
    <w:rsid w:val="00C11EAC"/>
    <w:rsid w:val="00C12F46"/>
    <w:rsid w:val="00C16D5D"/>
    <w:rsid w:val="00C268F4"/>
    <w:rsid w:val="00C305D7"/>
    <w:rsid w:val="00C30F2A"/>
    <w:rsid w:val="00C3241C"/>
    <w:rsid w:val="00C379C8"/>
    <w:rsid w:val="00C40E47"/>
    <w:rsid w:val="00C43456"/>
    <w:rsid w:val="00C46583"/>
    <w:rsid w:val="00C47FCA"/>
    <w:rsid w:val="00C54D3D"/>
    <w:rsid w:val="00C65C0C"/>
    <w:rsid w:val="00C805B6"/>
    <w:rsid w:val="00C808FC"/>
    <w:rsid w:val="00C90190"/>
    <w:rsid w:val="00C90C71"/>
    <w:rsid w:val="00C9136F"/>
    <w:rsid w:val="00C91E85"/>
    <w:rsid w:val="00C92678"/>
    <w:rsid w:val="00C92E8F"/>
    <w:rsid w:val="00CA6F61"/>
    <w:rsid w:val="00CB4942"/>
    <w:rsid w:val="00CC0FAD"/>
    <w:rsid w:val="00CC3256"/>
    <w:rsid w:val="00CC716E"/>
    <w:rsid w:val="00CD7D97"/>
    <w:rsid w:val="00CE3EE6"/>
    <w:rsid w:val="00CE4BA1"/>
    <w:rsid w:val="00D000C7"/>
    <w:rsid w:val="00D32587"/>
    <w:rsid w:val="00D428FA"/>
    <w:rsid w:val="00D52A9D"/>
    <w:rsid w:val="00D55AAD"/>
    <w:rsid w:val="00D70F5B"/>
    <w:rsid w:val="00D7342D"/>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0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 w:type="character" w:customStyle="1" w:styleId="UnresolvedMention1">
    <w:name w:val="Unresolved Mention1"/>
    <w:basedOn w:val="DefaultParagraphFont"/>
    <w:uiPriority w:val="99"/>
    <w:rsid w:val="00D734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rsb.gov.rw"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4/TBT/RWA/24_00440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sb.gov.rw"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rsb.gov.r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sb.gov.rw"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e25c72d7-e4c8-47c1-b909-4013fbb338e7</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31E9E2E-7940-49F0-A724-F34973059DC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2024-01-12T08:40:00Z</dcterms:created>
  <dcterms:modified xsi:type="dcterms:W3CDTF">2024-01-12T08:47:00Z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e25c72d7-e4c8-47c1-b909-4013fbb338e7</vt:lpwstr>
  </property>
  <property fmtid="{D5CDD505-2E9C-101B-9397-08002B2CF9AE}" pid="4" name="WTOCLASSIFICATION">
    <vt:lpwstr>WTO OFFICIAL</vt:lpwstr>
  </property>
</Properties>
</file>