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1E16" w14:textId="77777777" w:rsidR="009239F7" w:rsidRPr="002F6A28" w:rsidRDefault="006B59F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EA0371" w14:textId="77777777" w:rsidR="009239F7" w:rsidRPr="002F6A28" w:rsidRDefault="006B59F6" w:rsidP="002F6A28">
      <w:pPr>
        <w:jc w:val="center"/>
      </w:pPr>
      <w:r w:rsidRPr="002F6A28">
        <w:t>The following notification is being circulated in accordance with Article 10.6</w:t>
      </w:r>
    </w:p>
    <w:p w14:paraId="0892CA8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D124E" w14:paraId="25C226A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270C45D" w14:textId="77777777" w:rsidR="00F85C99" w:rsidRPr="002F6A28" w:rsidRDefault="006B59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B29C80D" w14:textId="77777777" w:rsidR="00F85C99" w:rsidRPr="002F6A28" w:rsidRDefault="006B59F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MOZAMBIQUE</w:t>
            </w:r>
          </w:p>
          <w:p w14:paraId="4CEC7144" w14:textId="77777777" w:rsidR="00F85C99" w:rsidRPr="002F6A28" w:rsidRDefault="006B59F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D124E" w14:paraId="5BA41F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2A70C" w14:textId="77777777" w:rsidR="00F85C99" w:rsidRPr="002F6A28" w:rsidRDefault="006B59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F35ED" w14:textId="77777777" w:rsidR="00F85C99" w:rsidRPr="002F6A28" w:rsidRDefault="006B59F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B249246" w14:textId="77777777" w:rsidR="00EE3A11" w:rsidRPr="00C379C8" w:rsidRDefault="006B59F6" w:rsidP="00155128">
            <w:r w:rsidRPr="00C379C8">
              <w:t>National Institute of Standardization and Quality</w:t>
            </w:r>
          </w:p>
          <w:p w14:paraId="050C64B8" w14:textId="77777777" w:rsidR="00EE3A11" w:rsidRPr="00F624DA" w:rsidRDefault="006B59F6" w:rsidP="00155128">
            <w:pPr>
              <w:rPr>
                <w:lang w:val="fr-CH"/>
              </w:rPr>
            </w:pPr>
            <w:r w:rsidRPr="00F624DA">
              <w:rPr>
                <w:lang w:val="fr-CH"/>
              </w:rPr>
              <w:t xml:space="preserve">Av.de </w:t>
            </w:r>
            <w:proofErr w:type="spellStart"/>
            <w:r w:rsidRPr="00F624DA">
              <w:rPr>
                <w:lang w:val="fr-CH"/>
              </w:rPr>
              <w:t>Moçambique</w:t>
            </w:r>
            <w:proofErr w:type="spellEnd"/>
          </w:p>
          <w:p w14:paraId="47809FCA" w14:textId="77777777" w:rsidR="00EE3A11" w:rsidRPr="00F624DA" w:rsidRDefault="006B59F6" w:rsidP="00155128">
            <w:pPr>
              <w:rPr>
                <w:lang w:val="fr-CH"/>
              </w:rPr>
            </w:pPr>
            <w:proofErr w:type="spellStart"/>
            <w:r w:rsidRPr="00F624DA">
              <w:rPr>
                <w:lang w:val="fr-CH"/>
              </w:rPr>
              <w:t>Parcela</w:t>
            </w:r>
            <w:proofErr w:type="spellEnd"/>
            <w:r w:rsidRPr="00F624DA">
              <w:rPr>
                <w:lang w:val="fr-CH"/>
              </w:rPr>
              <w:t xml:space="preserve"> 7168/D1/7</w:t>
            </w:r>
          </w:p>
          <w:p w14:paraId="2C7EE406" w14:textId="77777777" w:rsidR="00EE3A11" w:rsidRPr="00C379C8" w:rsidRDefault="006B59F6" w:rsidP="00155128">
            <w:r w:rsidRPr="00C379C8">
              <w:t>C.P:2983</w:t>
            </w:r>
          </w:p>
          <w:p w14:paraId="1AFE7347" w14:textId="77777777" w:rsidR="00EE3A11" w:rsidRPr="00C379C8" w:rsidRDefault="006B59F6" w:rsidP="00155128">
            <w:r w:rsidRPr="00C379C8">
              <w:t>Tel: +(258) 21 34 46 00</w:t>
            </w:r>
          </w:p>
          <w:p w14:paraId="2E992E01" w14:textId="77777777" w:rsidR="00EE3A11" w:rsidRPr="00C379C8" w:rsidRDefault="006B59F6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http://www.innoq.gov.mz/</w:t>
              </w:r>
            </w:hyperlink>
          </w:p>
          <w:p w14:paraId="4586B394" w14:textId="77777777" w:rsidR="00F85C99" w:rsidRPr="002F6A28" w:rsidRDefault="006B59F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1D124E" w14:paraId="6F2089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98587" w14:textId="77777777" w:rsidR="00F85C99" w:rsidRPr="002F6A28" w:rsidRDefault="006B59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47386" w14:textId="77777777" w:rsidR="00F85C99" w:rsidRPr="0058336F" w:rsidRDefault="006B59F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D124E" w14:paraId="4B1567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DAD6B" w14:textId="77777777" w:rsidR="00F85C99" w:rsidRPr="002F6A28" w:rsidRDefault="006B59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2CDFE" w14:textId="77777777" w:rsidR="00F85C99" w:rsidRPr="002F6A28" w:rsidRDefault="006B59F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The HS is listed in Annex II to the Regulation from Decree 8/2022, Jully 14th</w:t>
            </w:r>
          </w:p>
        </w:tc>
      </w:tr>
      <w:tr w:rsidR="001D124E" w14:paraId="45530E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63A19" w14:textId="77777777" w:rsidR="00F85C99" w:rsidRPr="002F6A28" w:rsidRDefault="006B59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F87A1" w14:textId="77777777" w:rsidR="00F85C99" w:rsidRPr="002F6A28" w:rsidRDefault="006B59F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Ministerial Diploma No. 98/2023 July 14th Establishes taxes on products to be exported to Mozambique, within the scope of the implementation of the Conformity Assessment Program (PAC); (2 page(s), in Portuguese)</w:t>
            </w:r>
          </w:p>
        </w:tc>
      </w:tr>
      <w:tr w:rsidR="001D124E" w14:paraId="6CF78E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5929AC" w14:textId="77777777" w:rsidR="00F85C99" w:rsidRPr="002F6A28" w:rsidRDefault="006B59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062B4" w14:textId="77777777" w:rsidR="00F85C99" w:rsidRPr="002F6A28" w:rsidRDefault="006B59F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Ministerial Diploma establish fees on the products to be exported to Mozambique, within the scope the implementation of the Conformity Assessment Program (PAC).</w:t>
            </w:r>
          </w:p>
        </w:tc>
      </w:tr>
      <w:tr w:rsidR="001D124E" w14:paraId="4BA3BF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5688E" w14:textId="77777777" w:rsidR="00F85C99" w:rsidRPr="002F6A28" w:rsidRDefault="006B59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8F09E" w14:textId="77777777" w:rsidR="00F85C99" w:rsidRPr="002F6A28" w:rsidRDefault="006B59F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Consumer information, labelling; Prevention of deceptive practices and consumer protection; Protection of human health or safety; Protection of animal or plant life or health; Protection of the environment; Quality requirements</w:t>
            </w:r>
          </w:p>
        </w:tc>
      </w:tr>
      <w:tr w:rsidR="001D124E" w14:paraId="27C98F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6E1D4" w14:textId="77777777" w:rsidR="00F85C99" w:rsidRPr="002F6A28" w:rsidRDefault="006B59F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27015" w14:textId="77777777" w:rsidR="00086AF5" w:rsidRPr="00086AF5" w:rsidRDefault="006B59F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962CF51" w14:textId="77777777" w:rsidR="00EE3A11" w:rsidRDefault="006B59F6" w:rsidP="007F13E8">
            <w:pPr>
              <w:spacing w:before="120" w:after="120"/>
            </w:pPr>
            <w:r w:rsidRPr="002F6A28">
              <w:t>Decree 8/2022 March 14</w:t>
            </w:r>
            <w:r w:rsidRPr="00F624DA">
              <w:rPr>
                <w:vertAlign w:val="superscript"/>
              </w:rPr>
              <w:t>th</w:t>
            </w:r>
          </w:p>
          <w:p w14:paraId="7EB8094C" w14:textId="77777777" w:rsidR="00F624DA" w:rsidRPr="002F6A28" w:rsidRDefault="006B59F6" w:rsidP="007F13E8">
            <w:pPr>
              <w:spacing w:before="120" w:after="120"/>
            </w:pPr>
            <w:r w:rsidRPr="00F624DA">
              <w:t>Related notification</w:t>
            </w:r>
            <w:r>
              <w:t>(</w:t>
            </w:r>
            <w:r w:rsidRPr="00F624DA">
              <w:t>s</w:t>
            </w:r>
            <w:r>
              <w:t>)</w:t>
            </w:r>
            <w:r w:rsidRPr="00F624DA">
              <w:t>:</w:t>
            </w:r>
          </w:p>
          <w:p w14:paraId="7549B59F" w14:textId="77777777" w:rsidR="00EE3A11" w:rsidRPr="002F6A28" w:rsidRDefault="004E0ECB" w:rsidP="007F13E8">
            <w:pPr>
              <w:numPr>
                <w:ilvl w:val="0"/>
                <w:numId w:val="16"/>
              </w:numPr>
              <w:spacing w:before="120" w:after="120"/>
            </w:pPr>
            <w:hyperlink r:id="rId10" w:history="1">
              <w:r w:rsidR="006B59F6" w:rsidRPr="002F6A28">
                <w:rPr>
                  <w:color w:val="0000FF"/>
                  <w:u w:val="single"/>
                </w:rPr>
                <w:t>G/TBT/N/</w:t>
              </w:r>
              <w:proofErr w:type="spellStart"/>
              <w:r w:rsidR="006B59F6" w:rsidRPr="002F6A28">
                <w:rPr>
                  <w:color w:val="0000FF"/>
                  <w:u w:val="single"/>
                </w:rPr>
                <w:t>MOZ</w:t>
              </w:r>
              <w:proofErr w:type="spellEnd"/>
              <w:r w:rsidR="006B59F6" w:rsidRPr="002F6A28">
                <w:rPr>
                  <w:color w:val="0000FF"/>
                  <w:u w:val="single"/>
                </w:rPr>
                <w:t>/17</w:t>
              </w:r>
            </w:hyperlink>
          </w:p>
        </w:tc>
      </w:tr>
      <w:tr w:rsidR="001D124E" w14:paraId="04C86D4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A234E" w14:textId="77777777" w:rsidR="00EE3A11" w:rsidRPr="002F6A28" w:rsidRDefault="006B59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94DFD" w14:textId="77777777" w:rsidR="00EE3A11" w:rsidRPr="002F6A28" w:rsidRDefault="006B59F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14 March 2023</w:t>
            </w:r>
          </w:p>
          <w:p w14:paraId="68B1B70D" w14:textId="77777777" w:rsidR="00EE3A11" w:rsidRPr="002F6A28" w:rsidRDefault="006B59F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14 March 2023</w:t>
            </w:r>
          </w:p>
        </w:tc>
      </w:tr>
      <w:tr w:rsidR="001D124E" w14:paraId="1CA0B7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40FF0" w14:textId="77777777" w:rsidR="00F85C99" w:rsidRPr="002F6A28" w:rsidRDefault="006B59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41BF0" w14:textId="77777777" w:rsidR="00F85C99" w:rsidRPr="002F6A28" w:rsidRDefault="006B59F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Not Applicable</w:t>
            </w:r>
          </w:p>
        </w:tc>
      </w:tr>
      <w:tr w:rsidR="001D124E" w14:paraId="5F745C7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CA8D5DD" w14:textId="77777777" w:rsidR="00F85C99" w:rsidRPr="002F6A28" w:rsidRDefault="006B59F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4216B42" w14:textId="77777777" w:rsidR="00F85C99" w:rsidRPr="002F6A28" w:rsidRDefault="006B59F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11C9301" w14:textId="77777777" w:rsidR="00EE3A11" w:rsidRPr="00A12DDE" w:rsidRDefault="006B59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6040408A" w14:textId="77777777" w:rsidR="00EE3A11" w:rsidRPr="00F624DA" w:rsidRDefault="006B59F6" w:rsidP="00B16145">
            <w:pPr>
              <w:keepNext/>
              <w:keepLines/>
              <w:rPr>
                <w:bCs/>
                <w:lang w:val="fr-CH"/>
              </w:rPr>
            </w:pPr>
            <w:r w:rsidRPr="00F624DA">
              <w:rPr>
                <w:bCs/>
                <w:lang w:val="fr-CH"/>
              </w:rPr>
              <w:t xml:space="preserve">Av.de </w:t>
            </w:r>
            <w:proofErr w:type="spellStart"/>
            <w:r w:rsidRPr="00F624DA">
              <w:rPr>
                <w:bCs/>
                <w:lang w:val="fr-CH"/>
              </w:rPr>
              <w:t>Moçambique</w:t>
            </w:r>
            <w:proofErr w:type="spellEnd"/>
          </w:p>
          <w:p w14:paraId="1BF8CA4C" w14:textId="77777777" w:rsidR="00EE3A11" w:rsidRPr="00F624DA" w:rsidRDefault="006B59F6" w:rsidP="00B16145">
            <w:pPr>
              <w:keepNext/>
              <w:keepLines/>
              <w:rPr>
                <w:bCs/>
                <w:lang w:val="fr-CH"/>
              </w:rPr>
            </w:pPr>
            <w:proofErr w:type="spellStart"/>
            <w:r w:rsidRPr="00F624DA">
              <w:rPr>
                <w:bCs/>
                <w:lang w:val="fr-CH"/>
              </w:rPr>
              <w:t>Parcela</w:t>
            </w:r>
            <w:proofErr w:type="spellEnd"/>
            <w:r w:rsidRPr="00F624DA">
              <w:rPr>
                <w:bCs/>
                <w:lang w:val="fr-CH"/>
              </w:rPr>
              <w:t xml:space="preserve"> 7168/D1/7</w:t>
            </w:r>
          </w:p>
          <w:p w14:paraId="3275891F" w14:textId="77777777" w:rsidR="00EE3A11" w:rsidRPr="00F624DA" w:rsidRDefault="006B59F6" w:rsidP="00B16145">
            <w:pPr>
              <w:keepNext/>
              <w:keepLines/>
              <w:rPr>
                <w:bCs/>
                <w:lang w:val="fr-CH"/>
              </w:rPr>
            </w:pPr>
            <w:r w:rsidRPr="00F624DA">
              <w:rPr>
                <w:bCs/>
                <w:lang w:val="fr-CH"/>
              </w:rPr>
              <w:t>C.P:2983</w:t>
            </w:r>
          </w:p>
          <w:p w14:paraId="621A36FD" w14:textId="77777777" w:rsidR="00EE3A11" w:rsidRPr="00F624DA" w:rsidRDefault="006B59F6" w:rsidP="00B16145">
            <w:pPr>
              <w:keepNext/>
              <w:keepLines/>
              <w:rPr>
                <w:bCs/>
                <w:lang w:val="fr-CH"/>
              </w:rPr>
            </w:pPr>
            <w:r w:rsidRPr="00F624DA">
              <w:rPr>
                <w:bCs/>
                <w:lang w:val="fr-CH"/>
              </w:rPr>
              <w:t>CP 2983</w:t>
            </w:r>
          </w:p>
          <w:p w14:paraId="22BC61C0" w14:textId="77777777" w:rsidR="00EE3A11" w:rsidRPr="00F624DA" w:rsidRDefault="006B59F6" w:rsidP="00B16145">
            <w:pPr>
              <w:keepNext/>
              <w:keepLines/>
              <w:rPr>
                <w:bCs/>
                <w:lang w:val="fr-CH"/>
              </w:rPr>
            </w:pPr>
            <w:r w:rsidRPr="00F624DA">
              <w:rPr>
                <w:bCs/>
                <w:lang w:val="fr-CH"/>
              </w:rPr>
              <w:t>Tel: +(258) 21 34 46 00</w:t>
            </w:r>
          </w:p>
          <w:p w14:paraId="2FFED46C" w14:textId="77777777" w:rsidR="00EE3A11" w:rsidRPr="00F624DA" w:rsidRDefault="006B59F6" w:rsidP="00B16145">
            <w:pPr>
              <w:keepNext/>
              <w:keepLines/>
              <w:rPr>
                <w:bCs/>
                <w:lang w:val="fr-CH"/>
              </w:rPr>
            </w:pPr>
            <w:r w:rsidRPr="00F624DA">
              <w:rPr>
                <w:bCs/>
                <w:lang w:val="fr-CH"/>
              </w:rPr>
              <w:t xml:space="preserve">Email: </w:t>
            </w:r>
            <w:hyperlink r:id="rId11" w:history="1">
              <w:r w:rsidRPr="00F624DA">
                <w:rPr>
                  <w:bCs/>
                  <w:color w:val="0000FF"/>
                  <w:u w:val="single"/>
                  <w:lang w:val="fr-CH"/>
                </w:rPr>
                <w:t>marcia.maxlhuza@innoq.gov.mz</w:t>
              </w:r>
            </w:hyperlink>
          </w:p>
          <w:p w14:paraId="5E280C9F" w14:textId="77777777" w:rsidR="00EE3A11" w:rsidRPr="00F624DA" w:rsidRDefault="006B59F6" w:rsidP="00B16145">
            <w:pPr>
              <w:keepNext/>
              <w:keepLines/>
              <w:rPr>
                <w:bCs/>
                <w:lang w:val="fr-CH"/>
              </w:rPr>
            </w:pPr>
            <w:proofErr w:type="spellStart"/>
            <w:r w:rsidRPr="00F624DA">
              <w:rPr>
                <w:bCs/>
                <w:lang w:val="fr-CH"/>
              </w:rPr>
              <w:t>Website</w:t>
            </w:r>
            <w:proofErr w:type="spellEnd"/>
            <w:r w:rsidRPr="00F624DA">
              <w:rPr>
                <w:bCs/>
                <w:lang w:val="fr-CH"/>
              </w:rPr>
              <w:t xml:space="preserve">: </w:t>
            </w:r>
            <w:hyperlink r:id="rId12" w:tgtFrame="_blank" w:history="1">
              <w:r w:rsidRPr="00F624DA">
                <w:rPr>
                  <w:bCs/>
                  <w:color w:val="0000FF"/>
                  <w:u w:val="single"/>
                  <w:lang w:val="fr-CH"/>
                </w:rPr>
                <w:t>http://www.innoq.gov.mz/</w:t>
              </w:r>
            </w:hyperlink>
          </w:p>
          <w:p w14:paraId="4179245A" w14:textId="77777777" w:rsidR="00EE3A11" w:rsidRPr="00F624DA" w:rsidRDefault="004E0EC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3" w:tgtFrame="_blank" w:history="1">
              <w:r w:rsidR="006B59F6" w:rsidRPr="00F624DA">
                <w:rPr>
                  <w:bCs/>
                  <w:color w:val="0000FF"/>
                  <w:u w:val="single"/>
                  <w:lang w:val="fr-CH"/>
                </w:rPr>
                <w:t>https://members.wto.org/crnattachments/2024/TB</w:t>
              </w:r>
              <w:r w:rsidR="006B59F6" w:rsidRPr="00F624DA">
                <w:rPr>
                  <w:bCs/>
                  <w:color w:val="0000FF"/>
                  <w:u w:val="single"/>
                  <w:lang w:val="fr-CH"/>
                </w:rPr>
                <w:t>T</w:t>
              </w:r>
              <w:r w:rsidR="006B59F6" w:rsidRPr="00F624DA">
                <w:rPr>
                  <w:bCs/>
                  <w:color w:val="0000FF"/>
                  <w:u w:val="single"/>
                  <w:lang w:val="fr-CH"/>
                </w:rPr>
                <w:t>/MOZ/24_03710_00_x.pdf</w:t>
              </w:r>
            </w:hyperlink>
          </w:p>
        </w:tc>
      </w:tr>
    </w:tbl>
    <w:p w14:paraId="0E0B73C2" w14:textId="77777777" w:rsidR="00EE3A11" w:rsidRPr="00F624DA" w:rsidRDefault="00EE3A11" w:rsidP="002F6A28">
      <w:pPr>
        <w:rPr>
          <w:lang w:val="fr-CH"/>
        </w:rPr>
      </w:pPr>
    </w:p>
    <w:sectPr w:rsidR="00EE3A11" w:rsidRPr="00F624DA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7DDD" w14:textId="77777777" w:rsidR="006B59F6" w:rsidRDefault="006B59F6">
      <w:r>
        <w:separator/>
      </w:r>
    </w:p>
  </w:endnote>
  <w:endnote w:type="continuationSeparator" w:id="0">
    <w:p w14:paraId="195DAFC5" w14:textId="77777777" w:rsidR="006B59F6" w:rsidRDefault="006B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F8E8" w14:textId="77777777" w:rsidR="009239F7" w:rsidRPr="002F6A28" w:rsidRDefault="006B59F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D429" w14:textId="77777777" w:rsidR="009239F7" w:rsidRPr="002F6A28" w:rsidRDefault="006B59F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C5C1" w14:textId="77777777" w:rsidR="00EE3A11" w:rsidRPr="002F6A28" w:rsidRDefault="006B59F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7227" w14:textId="77777777" w:rsidR="006B59F6" w:rsidRDefault="006B59F6">
      <w:r>
        <w:separator/>
      </w:r>
    </w:p>
  </w:footnote>
  <w:footnote w:type="continuationSeparator" w:id="0">
    <w:p w14:paraId="41640F80" w14:textId="77777777" w:rsidR="006B59F6" w:rsidRDefault="006B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1F90" w14:textId="77777777" w:rsidR="009239F7" w:rsidRPr="002F6A28" w:rsidRDefault="006B59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78BD29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19FD28" w14:textId="77777777" w:rsidR="009239F7" w:rsidRPr="002F6A28" w:rsidRDefault="006B59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11EAB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B6FB" w14:textId="77777777" w:rsidR="009239F7" w:rsidRPr="002F6A28" w:rsidRDefault="006B59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MOZ</w:t>
    </w:r>
    <w:proofErr w:type="spellEnd"/>
    <w:r w:rsidRPr="002F6A28">
      <w:t>/27</w:t>
    </w:r>
    <w:bookmarkEnd w:id="0"/>
  </w:p>
  <w:p w14:paraId="2FB8944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1D1A25" w14:textId="77777777" w:rsidR="009239F7" w:rsidRPr="002F6A28" w:rsidRDefault="006B59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280D9A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D124E" w14:paraId="2AC1E52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9EE36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87833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D124E" w14:paraId="42BED8D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808233" w14:textId="77777777" w:rsidR="00ED54E0" w:rsidRPr="009239F7" w:rsidRDefault="006B59F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9E5CD5" wp14:editId="2D5C203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9643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0FBC7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D124E" w14:paraId="7A3E8B2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92346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F1545F" w14:textId="77777777" w:rsidR="009239F7" w:rsidRPr="002F6A28" w:rsidRDefault="006B59F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MOZ</w:t>
          </w:r>
          <w:proofErr w:type="spellEnd"/>
          <w:r w:rsidRPr="002F6A28">
            <w:rPr>
              <w:b/>
              <w:szCs w:val="16"/>
            </w:rPr>
            <w:t>/27</w:t>
          </w:r>
          <w:bookmarkEnd w:id="2"/>
        </w:p>
      </w:tc>
    </w:tr>
    <w:tr w:rsidR="001D124E" w14:paraId="74A9D61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6CBA9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4037D0" w14:textId="6C92AEC7" w:rsidR="00ED54E0" w:rsidRPr="009239F7" w:rsidRDefault="006B59F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24 Junio 2024</w:t>
          </w:r>
        </w:p>
      </w:tc>
    </w:tr>
    <w:tr w:rsidR="001D124E" w14:paraId="52BA2B5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862A2A" w14:textId="761048AC" w:rsidR="00ED54E0" w:rsidRPr="009239F7" w:rsidRDefault="006B59F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5370A7">
            <w:rPr>
              <w:color w:val="FF0000"/>
              <w:szCs w:val="16"/>
            </w:rPr>
            <w:t>4661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0C4B86" w14:textId="77777777" w:rsidR="00ED54E0" w:rsidRPr="009239F7" w:rsidRDefault="006B59F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D124E" w14:paraId="4859F15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1DBCBD" w14:textId="77777777" w:rsidR="00ED54E0" w:rsidRPr="009239F7" w:rsidRDefault="006B59F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DE7C78" w14:textId="77777777" w:rsidR="00ED54E0" w:rsidRPr="002F6A28" w:rsidRDefault="006B59F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D8B959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1638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BC3C08" w:tentative="1">
      <w:start w:val="1"/>
      <w:numFmt w:val="lowerLetter"/>
      <w:lvlText w:val="%2."/>
      <w:lvlJc w:val="left"/>
      <w:pPr>
        <w:ind w:left="1080" w:hanging="360"/>
      </w:pPr>
    </w:lvl>
    <w:lvl w:ilvl="2" w:tplc="68B2052A" w:tentative="1">
      <w:start w:val="1"/>
      <w:numFmt w:val="lowerRoman"/>
      <w:lvlText w:val="%3."/>
      <w:lvlJc w:val="right"/>
      <w:pPr>
        <w:ind w:left="1800" w:hanging="180"/>
      </w:pPr>
    </w:lvl>
    <w:lvl w:ilvl="3" w:tplc="A08CA646" w:tentative="1">
      <w:start w:val="1"/>
      <w:numFmt w:val="decimal"/>
      <w:lvlText w:val="%4."/>
      <w:lvlJc w:val="left"/>
      <w:pPr>
        <w:ind w:left="2520" w:hanging="360"/>
      </w:pPr>
    </w:lvl>
    <w:lvl w:ilvl="4" w:tplc="65D64B80" w:tentative="1">
      <w:start w:val="1"/>
      <w:numFmt w:val="lowerLetter"/>
      <w:lvlText w:val="%5."/>
      <w:lvlJc w:val="left"/>
      <w:pPr>
        <w:ind w:left="3240" w:hanging="360"/>
      </w:pPr>
    </w:lvl>
    <w:lvl w:ilvl="5" w:tplc="C616CABC" w:tentative="1">
      <w:start w:val="1"/>
      <w:numFmt w:val="lowerRoman"/>
      <w:lvlText w:val="%6."/>
      <w:lvlJc w:val="right"/>
      <w:pPr>
        <w:ind w:left="3960" w:hanging="180"/>
      </w:pPr>
    </w:lvl>
    <w:lvl w:ilvl="6" w:tplc="39CE1E40" w:tentative="1">
      <w:start w:val="1"/>
      <w:numFmt w:val="decimal"/>
      <w:lvlText w:val="%7."/>
      <w:lvlJc w:val="left"/>
      <w:pPr>
        <w:ind w:left="4680" w:hanging="360"/>
      </w:pPr>
    </w:lvl>
    <w:lvl w:ilvl="7" w:tplc="E9B43A0A" w:tentative="1">
      <w:start w:val="1"/>
      <w:numFmt w:val="lowerLetter"/>
      <w:lvlText w:val="%8."/>
      <w:lvlJc w:val="left"/>
      <w:pPr>
        <w:ind w:left="5400" w:hanging="360"/>
      </w:pPr>
    </w:lvl>
    <w:lvl w:ilvl="8" w:tplc="F42612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E38F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5E7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0A7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DCE0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E6F5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0842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E2B9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DA81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02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40882010">
    <w:abstractNumId w:val="9"/>
  </w:num>
  <w:num w:numId="2" w16cid:durableId="939947821">
    <w:abstractNumId w:val="7"/>
  </w:num>
  <w:num w:numId="3" w16cid:durableId="957368574">
    <w:abstractNumId w:val="6"/>
  </w:num>
  <w:num w:numId="4" w16cid:durableId="2033414045">
    <w:abstractNumId w:val="5"/>
  </w:num>
  <w:num w:numId="5" w16cid:durableId="927081546">
    <w:abstractNumId w:val="4"/>
  </w:num>
  <w:num w:numId="6" w16cid:durableId="1016888391">
    <w:abstractNumId w:val="12"/>
  </w:num>
  <w:num w:numId="7" w16cid:durableId="726028203">
    <w:abstractNumId w:val="11"/>
  </w:num>
  <w:num w:numId="8" w16cid:durableId="1369793433">
    <w:abstractNumId w:val="10"/>
  </w:num>
  <w:num w:numId="9" w16cid:durableId="285701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6666485">
    <w:abstractNumId w:val="13"/>
  </w:num>
  <w:num w:numId="11" w16cid:durableId="1717699888">
    <w:abstractNumId w:val="8"/>
  </w:num>
  <w:num w:numId="12" w16cid:durableId="495148369">
    <w:abstractNumId w:val="3"/>
  </w:num>
  <w:num w:numId="13" w16cid:durableId="2113550801">
    <w:abstractNumId w:val="2"/>
  </w:num>
  <w:num w:numId="14" w16cid:durableId="1989170816">
    <w:abstractNumId w:val="1"/>
  </w:num>
  <w:num w:numId="15" w16cid:durableId="339623748">
    <w:abstractNumId w:val="0"/>
  </w:num>
  <w:num w:numId="16" w16cid:durableId="1468088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124E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370A7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59F6"/>
    <w:rsid w:val="006D0E56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45B69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24DA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5A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MOZ/24_03710_00_x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nnoq.gov.m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cia.maxlhuza@innoq.gov.m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eping.wto.org/en/Search/Index?viewData=G/TBT/N/MOZ/17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innoq.gov.mz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71798-6131-4BBB-9167-B8C3650CCAB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336</Words>
  <Characters>2040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2024-06-24T10:04:00Z</dcterms:created>
  <dcterms:modified xsi:type="dcterms:W3CDTF">2024-06-24T12:43:00Z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