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7445" w14:textId="77777777" w:rsidR="009239F7" w:rsidRPr="002F6A28" w:rsidRDefault="005720E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33F4937" w14:textId="77777777" w:rsidR="009239F7" w:rsidRPr="002F6A28" w:rsidRDefault="005720E5" w:rsidP="002F6A28">
      <w:pPr>
        <w:jc w:val="center"/>
      </w:pPr>
      <w:r w:rsidRPr="002F6A28">
        <w:t>The following notification is being circulated in accordance with Article 10.6</w:t>
      </w:r>
    </w:p>
    <w:p w14:paraId="5DE8AE2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E08C7" w14:paraId="174FCAC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26CF83D" w14:textId="77777777" w:rsidR="00F85C99" w:rsidRPr="002F6A28" w:rsidRDefault="005720E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97C043D" w14:textId="77777777" w:rsidR="00F85C99" w:rsidRPr="002F6A28" w:rsidRDefault="005720E5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55BB8E52" w14:textId="77777777" w:rsidR="00F85C99" w:rsidRPr="002F6A28" w:rsidRDefault="005720E5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E08C7" w14:paraId="0F3039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23698B" w14:textId="77777777" w:rsidR="00F85C99" w:rsidRPr="002F6A28" w:rsidRDefault="005720E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4E23F" w14:textId="77777777" w:rsidR="00F85C99" w:rsidRPr="002F6A28" w:rsidRDefault="005720E5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2B86255" w14:textId="77777777" w:rsidR="00EE3A11" w:rsidRPr="00C379C8" w:rsidRDefault="005720E5" w:rsidP="00155128">
            <w:pPr>
              <w:spacing w:after="120"/>
            </w:pPr>
            <w:r w:rsidRPr="00C379C8">
              <w:t>Kenya Bureau of Standards</w:t>
            </w:r>
          </w:p>
          <w:p w14:paraId="46A10961" w14:textId="77777777" w:rsidR="00F85C99" w:rsidRPr="002F6A28" w:rsidRDefault="005720E5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2AF1B86A" w14:textId="77777777" w:rsidR="00AC6C6E" w:rsidRPr="00C379C8" w:rsidRDefault="005720E5" w:rsidP="00AA646C">
            <w:r w:rsidRPr="00C379C8">
              <w:t>Kenya Bureau of Standards</w:t>
            </w:r>
          </w:p>
          <w:p w14:paraId="163C7CBF" w14:textId="77777777" w:rsidR="00AC6C6E" w:rsidRPr="00C379C8" w:rsidRDefault="005720E5" w:rsidP="00AA646C">
            <w:r w:rsidRPr="00C379C8">
              <w:t>P.O. Box: 54974-00200, Nairobi, Kenya</w:t>
            </w:r>
          </w:p>
          <w:p w14:paraId="298A74BE" w14:textId="77777777" w:rsidR="00AC6C6E" w:rsidRPr="00C379C8" w:rsidRDefault="005720E5" w:rsidP="00AA646C">
            <w:r w:rsidRPr="00C379C8">
              <w:t>Telephone: + (254) 020 605490, 605506/6948258</w:t>
            </w:r>
          </w:p>
          <w:p w14:paraId="3FAD7032" w14:textId="77777777" w:rsidR="00AC6C6E" w:rsidRPr="00C379C8" w:rsidRDefault="005720E5" w:rsidP="00AA646C">
            <w:r w:rsidRPr="00C379C8">
              <w:t>Fax: + (254) 020 609660/609665</w:t>
            </w:r>
          </w:p>
          <w:p w14:paraId="7BB5F977" w14:textId="77777777" w:rsidR="00AC6C6E" w:rsidRPr="00C379C8" w:rsidRDefault="005720E5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2E08C7" w14:paraId="6FE608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0C53DF" w14:textId="77777777" w:rsidR="00F85C99" w:rsidRPr="002F6A28" w:rsidRDefault="005720E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FA6449" w14:textId="77777777" w:rsidR="00F85C99" w:rsidRPr="0058336F" w:rsidRDefault="005720E5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E08C7" w14:paraId="73F619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F16614" w14:textId="77777777" w:rsidR="00F85C99" w:rsidRPr="002F6A28" w:rsidRDefault="005720E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60261" w14:textId="77777777" w:rsidR="00F85C99" w:rsidRPr="002F6A28" w:rsidRDefault="005720E5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Products of the textile industry (ICS code(s): 59.080)</w:t>
            </w:r>
          </w:p>
        </w:tc>
      </w:tr>
      <w:tr w:rsidR="002E08C7" w14:paraId="2696F2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398046" w14:textId="77777777" w:rsidR="00F85C99" w:rsidRPr="002F6A28" w:rsidRDefault="005720E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FAE103" w14:textId="77777777" w:rsidR="00F85C99" w:rsidRPr="002F6A28" w:rsidRDefault="005720E5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DKS 364: 2024 Woven apparel for blouses, shirts and dresses – Specification; (7 page(s), in English)</w:t>
            </w:r>
          </w:p>
        </w:tc>
      </w:tr>
      <w:tr w:rsidR="002E08C7" w14:paraId="787FE5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F248D7" w14:textId="77777777" w:rsidR="00F85C99" w:rsidRPr="002F6A28" w:rsidRDefault="005720E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E1124E" w14:textId="77777777" w:rsidR="00F85C99" w:rsidRPr="002F6A28" w:rsidRDefault="005720E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Standard specifies requirements, sampling, and test methods for woven apparel used for making blouses, shirts, and dresses. </w:t>
            </w:r>
          </w:p>
          <w:p w14:paraId="79882EFF" w14:textId="77777777" w:rsidR="00FE448B" w:rsidRPr="00C379C8" w:rsidRDefault="005720E5" w:rsidP="002F6A28">
            <w:pPr>
              <w:spacing w:before="120" w:after="120"/>
            </w:pPr>
            <w:r w:rsidRPr="00C379C8">
              <w:t>This standard is not applicable to suiting fabrics for women and men apparel, kitenge, denim, cotton drills, khanga, uniform fabrics, jacket fabrics, pyjama, interlinings and lining fabric.</w:t>
            </w:r>
          </w:p>
        </w:tc>
      </w:tr>
      <w:tr w:rsidR="002E08C7" w14:paraId="232DAA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9F9202" w14:textId="77777777" w:rsidR="00F85C99" w:rsidRPr="002F6A28" w:rsidRDefault="005720E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B13AE8" w14:textId="77777777" w:rsidR="00F85C99" w:rsidRPr="002F6A28" w:rsidRDefault="005720E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trade; Cost saving and productivity enhancement</w:t>
            </w:r>
          </w:p>
        </w:tc>
      </w:tr>
      <w:tr w:rsidR="002E08C7" w14:paraId="5A1B2BB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2D0A2" w14:textId="77777777" w:rsidR="00F85C99" w:rsidRPr="002F6A28" w:rsidRDefault="005720E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3AB26A" w14:textId="77777777" w:rsidR="00086AF5" w:rsidRPr="00086AF5" w:rsidRDefault="005720E5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DDB64FF" w14:textId="77777777" w:rsidR="00EE3A11" w:rsidRPr="002F6A28" w:rsidRDefault="005720E5" w:rsidP="007F13E8">
            <w:pPr>
              <w:spacing w:before="120" w:after="120"/>
            </w:pPr>
            <w:r w:rsidRPr="002F6A28">
              <w:t>ASTM D 3477: 1984, Performance specification for men's and boy's woven dress shirt fabrics</w:t>
            </w:r>
          </w:p>
          <w:p w14:paraId="44BE7855" w14:textId="77777777" w:rsidR="00EE3A11" w:rsidRPr="002F6A28" w:rsidRDefault="005720E5" w:rsidP="007F13E8">
            <w:pPr>
              <w:spacing w:before="120" w:after="120"/>
            </w:pPr>
            <w:r w:rsidRPr="002F6A28">
              <w:t>ASTM D7020 2022 Standard Performance specification for woven Blouse, dress, dress shirt &amp; Sport shirt fabrics. ISO 13015, Woven fabrics — Distortion — Determination of skew and bow</w:t>
            </w:r>
          </w:p>
        </w:tc>
      </w:tr>
      <w:tr w:rsidR="002E08C7" w14:paraId="0A2FD42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691FB0" w14:textId="77777777" w:rsidR="00EE3A11" w:rsidRPr="002F6A28" w:rsidRDefault="005720E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F187B7" w14:textId="77777777" w:rsidR="00EE3A11" w:rsidRPr="002F6A28" w:rsidRDefault="005720E5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December 2024</w:t>
            </w:r>
          </w:p>
          <w:p w14:paraId="72F05D15" w14:textId="77777777" w:rsidR="00EE3A11" w:rsidRPr="002F6A28" w:rsidRDefault="005720E5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E08C7" w14:paraId="29692F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AE12A" w14:textId="77777777" w:rsidR="00F85C99" w:rsidRPr="002F6A28" w:rsidRDefault="005720E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CCF1E8" w14:textId="77777777" w:rsidR="00F85C99" w:rsidRPr="002F6A28" w:rsidRDefault="005720E5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E08C7" w14:paraId="04A0CD4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34ECE6F" w14:textId="77777777" w:rsidR="00F85C99" w:rsidRPr="002F6A28" w:rsidRDefault="005720E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15248DF" w14:textId="77777777" w:rsidR="00F85C99" w:rsidRPr="002F6A28" w:rsidRDefault="005720E5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CC276F8" w14:textId="77777777" w:rsidR="00EE3A11" w:rsidRPr="00A12DDE" w:rsidRDefault="005720E5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B5AC769" w14:textId="77777777" w:rsidR="00EE3A11" w:rsidRPr="00A12DDE" w:rsidRDefault="00D47A5A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5720E5" w:rsidRPr="00A12DDE">
                <w:rPr>
                  <w:bCs/>
                  <w:color w:val="0000FF"/>
                  <w:u w:val="single"/>
                </w:rPr>
                <w:t>https://members.wto.org/crnattachments/2024/TBT/KEN/24_04660_00_e.pdf</w:t>
              </w:r>
            </w:hyperlink>
          </w:p>
        </w:tc>
      </w:tr>
    </w:tbl>
    <w:p w14:paraId="27EFF73C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5BF4E" w14:textId="77777777" w:rsidR="005720E5" w:rsidRDefault="005720E5">
      <w:r>
        <w:separator/>
      </w:r>
    </w:p>
  </w:endnote>
  <w:endnote w:type="continuationSeparator" w:id="0">
    <w:p w14:paraId="2346BEB1" w14:textId="77777777" w:rsidR="005720E5" w:rsidRDefault="0057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7CCD" w14:textId="77777777" w:rsidR="009239F7" w:rsidRPr="002F6A28" w:rsidRDefault="005720E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A292" w14:textId="77777777" w:rsidR="009239F7" w:rsidRPr="002F6A28" w:rsidRDefault="005720E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C0A7E" w14:textId="77777777" w:rsidR="00EE3A11" w:rsidRPr="002F6A28" w:rsidRDefault="005720E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41B31" w14:textId="77777777" w:rsidR="005720E5" w:rsidRDefault="005720E5">
      <w:r>
        <w:separator/>
      </w:r>
    </w:p>
  </w:footnote>
  <w:footnote w:type="continuationSeparator" w:id="0">
    <w:p w14:paraId="51BE91E8" w14:textId="77777777" w:rsidR="005720E5" w:rsidRDefault="00572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0154" w14:textId="77777777" w:rsidR="009239F7" w:rsidRPr="002F6A28" w:rsidRDefault="005720E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49DE96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0EFD70" w14:textId="77777777" w:rsidR="009239F7" w:rsidRPr="002F6A28" w:rsidRDefault="005720E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F1D8B4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8732" w14:textId="77777777" w:rsidR="009239F7" w:rsidRPr="002F6A28" w:rsidRDefault="005720E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G/TBT/N/KEN/1642</w:t>
    </w:r>
    <w:bookmarkEnd w:id="0"/>
  </w:p>
  <w:p w14:paraId="01227CC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19C2A0" w14:textId="77777777" w:rsidR="009239F7" w:rsidRPr="002F6A28" w:rsidRDefault="005720E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E4C2FE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E08C7" w14:paraId="65DE4E1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1C4D7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D4B98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E08C7" w14:paraId="217B324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662D9C" w14:textId="77777777" w:rsidR="00ED54E0" w:rsidRPr="009239F7" w:rsidRDefault="005720E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234C0B9" wp14:editId="0CD2414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7080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F0731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E08C7" w14:paraId="69EA2AD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E43FB1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03CD5C" w14:textId="77777777" w:rsidR="009239F7" w:rsidRPr="002F6A28" w:rsidRDefault="005720E5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G/TBT/N/KEN/1642</w:t>
          </w:r>
          <w:bookmarkEnd w:id="2"/>
        </w:p>
      </w:tc>
    </w:tr>
    <w:tr w:rsidR="002E08C7" w14:paraId="402E387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7B8EC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21DD29" w14:textId="01BA4EBB" w:rsidR="00ED54E0" w:rsidRPr="009239F7" w:rsidRDefault="005720E5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22 July 2024</w:t>
          </w:r>
        </w:p>
      </w:tc>
    </w:tr>
    <w:tr w:rsidR="002E08C7" w14:paraId="0E4398E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38635A" w14:textId="06D0FCA6" w:rsidR="00ED54E0" w:rsidRPr="009239F7" w:rsidRDefault="005720E5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D47A5A">
            <w:rPr>
              <w:color w:val="FF0000"/>
              <w:szCs w:val="16"/>
            </w:rPr>
            <w:t>5264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4849CA" w14:textId="77777777" w:rsidR="00ED54E0" w:rsidRPr="009239F7" w:rsidRDefault="005720E5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E08C7" w14:paraId="0AC3AA1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4DE3E8" w14:textId="77777777" w:rsidR="00ED54E0" w:rsidRPr="009239F7" w:rsidRDefault="005720E5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2D1D24" w14:textId="77777777" w:rsidR="00ED54E0" w:rsidRPr="002F6A28" w:rsidRDefault="005720E5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F61478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56C20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9D67ABE" w:tentative="1">
      <w:start w:val="1"/>
      <w:numFmt w:val="lowerLetter"/>
      <w:lvlText w:val="%2."/>
      <w:lvlJc w:val="left"/>
      <w:pPr>
        <w:ind w:left="1080" w:hanging="360"/>
      </w:pPr>
    </w:lvl>
    <w:lvl w:ilvl="2" w:tplc="29446D38" w:tentative="1">
      <w:start w:val="1"/>
      <w:numFmt w:val="lowerRoman"/>
      <w:lvlText w:val="%3."/>
      <w:lvlJc w:val="right"/>
      <w:pPr>
        <w:ind w:left="1800" w:hanging="180"/>
      </w:pPr>
    </w:lvl>
    <w:lvl w:ilvl="3" w:tplc="55C033DC" w:tentative="1">
      <w:start w:val="1"/>
      <w:numFmt w:val="decimal"/>
      <w:lvlText w:val="%4."/>
      <w:lvlJc w:val="left"/>
      <w:pPr>
        <w:ind w:left="2520" w:hanging="360"/>
      </w:pPr>
    </w:lvl>
    <w:lvl w:ilvl="4" w:tplc="CCCEBA7C" w:tentative="1">
      <w:start w:val="1"/>
      <w:numFmt w:val="lowerLetter"/>
      <w:lvlText w:val="%5."/>
      <w:lvlJc w:val="left"/>
      <w:pPr>
        <w:ind w:left="3240" w:hanging="360"/>
      </w:pPr>
    </w:lvl>
    <w:lvl w:ilvl="5" w:tplc="9D80C718" w:tentative="1">
      <w:start w:val="1"/>
      <w:numFmt w:val="lowerRoman"/>
      <w:lvlText w:val="%6."/>
      <w:lvlJc w:val="right"/>
      <w:pPr>
        <w:ind w:left="3960" w:hanging="180"/>
      </w:pPr>
    </w:lvl>
    <w:lvl w:ilvl="6" w:tplc="92BCCBA2" w:tentative="1">
      <w:start w:val="1"/>
      <w:numFmt w:val="decimal"/>
      <w:lvlText w:val="%7."/>
      <w:lvlJc w:val="left"/>
      <w:pPr>
        <w:ind w:left="4680" w:hanging="360"/>
      </w:pPr>
    </w:lvl>
    <w:lvl w:ilvl="7" w:tplc="87F8D632" w:tentative="1">
      <w:start w:val="1"/>
      <w:numFmt w:val="lowerLetter"/>
      <w:lvlText w:val="%8."/>
      <w:lvlJc w:val="left"/>
      <w:pPr>
        <w:ind w:left="5400" w:hanging="360"/>
      </w:pPr>
    </w:lvl>
    <w:lvl w:ilvl="8" w:tplc="FA26291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431526">
    <w:abstractNumId w:val="9"/>
  </w:num>
  <w:num w:numId="2" w16cid:durableId="1939681431">
    <w:abstractNumId w:val="7"/>
  </w:num>
  <w:num w:numId="3" w16cid:durableId="440343082">
    <w:abstractNumId w:val="6"/>
  </w:num>
  <w:num w:numId="4" w16cid:durableId="2002464950">
    <w:abstractNumId w:val="5"/>
  </w:num>
  <w:num w:numId="5" w16cid:durableId="1569881346">
    <w:abstractNumId w:val="4"/>
  </w:num>
  <w:num w:numId="6" w16cid:durableId="1582643221">
    <w:abstractNumId w:val="12"/>
  </w:num>
  <w:num w:numId="7" w16cid:durableId="223219141">
    <w:abstractNumId w:val="11"/>
  </w:num>
  <w:num w:numId="8" w16cid:durableId="766851987">
    <w:abstractNumId w:val="10"/>
  </w:num>
  <w:num w:numId="9" w16cid:durableId="837647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3916948">
    <w:abstractNumId w:val="13"/>
  </w:num>
  <w:num w:numId="11" w16cid:durableId="344482391">
    <w:abstractNumId w:val="8"/>
  </w:num>
  <w:num w:numId="12" w16cid:durableId="932472491">
    <w:abstractNumId w:val="3"/>
  </w:num>
  <w:num w:numId="13" w16cid:durableId="1202205749">
    <w:abstractNumId w:val="2"/>
  </w:num>
  <w:num w:numId="14" w16cid:durableId="107704165">
    <w:abstractNumId w:val="1"/>
  </w:num>
  <w:num w:numId="15" w16cid:durableId="1787699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08C7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720E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4171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42B89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47A5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B9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4660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2B1456-3634-421E-8434-9A0A013A5A0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372</Words>
  <Characters>2273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2024-07-22T07:50:00Z</dcterms:created>
  <dcterms:modified xsi:type="dcterms:W3CDTF">2024-07-22T08:04:00Z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