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29E97" w14:textId="77777777" w:rsidR="009239F7" w:rsidRPr="002F6A28" w:rsidRDefault="00BA65C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8FAFFB7" w14:textId="77777777" w:rsidR="009239F7" w:rsidRPr="002F6A28" w:rsidRDefault="00BA65C1" w:rsidP="002F6A28">
      <w:pPr>
        <w:jc w:val="center"/>
      </w:pPr>
      <w:r w:rsidRPr="002F6A28">
        <w:t>The following notification is being circulated in accordance with Article 10.6</w:t>
      </w:r>
    </w:p>
    <w:p w14:paraId="6030E8D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F137D" w14:paraId="319DBC6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F62813C" w14:textId="77777777" w:rsidR="00F85C99" w:rsidRPr="002F6A28" w:rsidRDefault="00BA65C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104CCEA" w14:textId="77777777" w:rsidR="00F85C99" w:rsidRPr="002F6A28" w:rsidRDefault="00BA65C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0035F8FD" w14:textId="77777777" w:rsidR="00F85C99" w:rsidRPr="002F6A28" w:rsidRDefault="00BA65C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F137D" w14:paraId="0E9E8D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529C7C" w14:textId="77777777" w:rsidR="00F85C99" w:rsidRPr="002F6A28" w:rsidRDefault="00BA65C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49FEB6" w14:textId="77777777" w:rsidR="00F85C99" w:rsidRPr="002F6A28" w:rsidRDefault="00BA65C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0BD78C3" w14:textId="77777777" w:rsidR="00EE3A11" w:rsidRPr="00C379C8" w:rsidRDefault="00BA65C1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5FCEB95D" w14:textId="77777777" w:rsidR="00F85C99" w:rsidRPr="002F6A28" w:rsidRDefault="00BA65C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18AA0D8A" w14:textId="77777777" w:rsidR="00AC6C6E" w:rsidRPr="00C379C8" w:rsidRDefault="00BA65C1" w:rsidP="00AA646C">
            <w:r w:rsidRPr="00C379C8">
              <w:t>P.O. Box: 54974-00200,</w:t>
            </w:r>
          </w:p>
          <w:p w14:paraId="4ED6180F" w14:textId="77777777" w:rsidR="00AC6C6E" w:rsidRPr="00C379C8" w:rsidRDefault="00BA65C1" w:rsidP="00AA646C">
            <w:r w:rsidRPr="00C379C8">
              <w:t>Nairobi, Kenya</w:t>
            </w:r>
          </w:p>
          <w:p w14:paraId="0665E8BF" w14:textId="77777777" w:rsidR="00AC6C6E" w:rsidRPr="00C379C8" w:rsidRDefault="00BA65C1" w:rsidP="00AA646C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9F137D" w14:paraId="299044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96F9C0" w14:textId="77777777" w:rsidR="00F85C99" w:rsidRPr="002F6A28" w:rsidRDefault="00BA65C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F83184" w14:textId="77777777" w:rsidR="00F85C99" w:rsidRPr="0058336F" w:rsidRDefault="00BA65C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F137D" w14:paraId="17C963E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A7BC1B" w14:textId="77777777" w:rsidR="00F85C99" w:rsidRPr="002F6A28" w:rsidRDefault="00BA65C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E809B6" w14:textId="77777777" w:rsidR="00F85C99" w:rsidRPr="002F6A28" w:rsidRDefault="00BA65C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Food products in general (ICS code(s): 67.040)</w:t>
            </w:r>
            <w:bookmarkEnd w:id="22"/>
          </w:p>
        </w:tc>
      </w:tr>
      <w:tr w:rsidR="009F137D" w14:paraId="27BE39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0A9E7D" w14:textId="77777777" w:rsidR="00F85C99" w:rsidRPr="002F6A28" w:rsidRDefault="00BA65C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6EE7C5" w14:textId="77777777" w:rsidR="00F85C99" w:rsidRPr="002F6A28" w:rsidRDefault="00BA65C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3005:2024 Arrow root Flour — Specification; (11 page(s), in English)</w:t>
            </w:r>
            <w:bookmarkEnd w:id="24"/>
          </w:p>
        </w:tc>
      </w:tr>
      <w:tr w:rsidR="009F137D" w14:paraId="14AB72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B2868D" w14:textId="77777777" w:rsidR="00F85C99" w:rsidRPr="002F6A28" w:rsidRDefault="00BA65C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E0AF22" w14:textId="77777777" w:rsidR="00F85C99" w:rsidRPr="002F6A28" w:rsidRDefault="00BA65C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Kenya standard prescribes the requirements and methods of sampling and test for arrowroot flour, which is derived from the rhizomes (rootstocks) of the tropical plant </w:t>
            </w:r>
            <w:r w:rsidR="00FE448B" w:rsidRPr="00C379C8">
              <w:rPr>
                <w:i/>
                <w:iCs/>
              </w:rPr>
              <w:t>Maranta arundinacea.</w:t>
            </w:r>
            <w:bookmarkEnd w:id="26"/>
          </w:p>
        </w:tc>
      </w:tr>
      <w:tr w:rsidR="009F137D" w14:paraId="04A7E9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419B95" w14:textId="77777777" w:rsidR="00F85C99" w:rsidRPr="002F6A28" w:rsidRDefault="00BA65C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FA6956" w14:textId="77777777" w:rsidR="00F85C99" w:rsidRPr="002F6A28" w:rsidRDefault="00BA65C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Reducing trade barriers and facilitating trade</w:t>
            </w:r>
            <w:bookmarkEnd w:id="28"/>
          </w:p>
        </w:tc>
      </w:tr>
      <w:tr w:rsidR="009F137D" w14:paraId="174C89F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BB643D" w14:textId="77777777" w:rsidR="00F85C99" w:rsidRPr="002F6A28" w:rsidRDefault="00BA65C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015753" w14:textId="77777777" w:rsidR="00086AF5" w:rsidRPr="00086AF5" w:rsidRDefault="00BA65C1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367FB27E" w14:textId="77777777" w:rsidR="00EE3A11" w:rsidRPr="002F6A28" w:rsidRDefault="00BA65C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1006(1984): Specification for arrow root starch</w:t>
            </w:r>
          </w:p>
          <w:p w14:paraId="5BEF4D1C" w14:textId="77777777" w:rsidR="00EE3A11" w:rsidRPr="002F6A28" w:rsidRDefault="00BA65C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2013.06 Determination of Arsenic, Cadmium, Mercury, and Lead in Foods by Pressure Digestion and</w:t>
            </w:r>
          </w:p>
          <w:p w14:paraId="066E1400" w14:textId="77777777" w:rsidR="00EE3A11" w:rsidRPr="002F6A28" w:rsidRDefault="00BA65C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Inductively Coupled Plasma/Mass Spectrometry</w:t>
            </w:r>
          </w:p>
          <w:p w14:paraId="4801FBE5" w14:textId="77777777" w:rsidR="00EE3A11" w:rsidRPr="002F6A28" w:rsidRDefault="00BA65C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14:paraId="0F296D5D" w14:textId="77777777" w:rsidR="00EE3A11" w:rsidRPr="002F6A28" w:rsidRDefault="00BA65C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2842, Fresh arrowroot (Taro)-Specification.</w:t>
            </w:r>
          </w:p>
          <w:p w14:paraId="43555536" w14:textId="77777777" w:rsidR="00EE3A11" w:rsidRPr="002F6A28" w:rsidRDefault="00BA65C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38, General standard for the labelling of pre-packaged foods</w:t>
            </w:r>
          </w:p>
          <w:p w14:paraId="3BB2DCF2" w14:textId="77777777" w:rsidR="00EE3A11" w:rsidRPr="002F6A28" w:rsidRDefault="00BA65C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KS EAS 39, Hygiene in the food and drink manufacturing industry — Code of practice</w:t>
            </w:r>
          </w:p>
          <w:p w14:paraId="57D31212" w14:textId="77777777" w:rsidR="00EE3A11" w:rsidRPr="002F6A28" w:rsidRDefault="00BA65C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82, Milled cereal products — Methods of test (General methods)</w:t>
            </w:r>
          </w:p>
          <w:p w14:paraId="5769146E" w14:textId="77777777" w:rsidR="00EE3A11" w:rsidRPr="002F6A28" w:rsidRDefault="00BA65C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712, Cereals, and cereal products — Determination of moisture content — Routine reference method</w:t>
            </w:r>
          </w:p>
          <w:p w14:paraId="75419C45" w14:textId="77777777" w:rsidR="00EE3A11" w:rsidRPr="002F6A28" w:rsidRDefault="00BA65C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5498, Agricultural food products — Determination of crude fibre content — General method</w:t>
            </w:r>
          </w:p>
          <w:p w14:paraId="7114FAE0" w14:textId="77777777" w:rsidR="00EE3A11" w:rsidRPr="002F6A28" w:rsidRDefault="00BA65C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6888-1Microbiology of the food chain, Horizontal method for the enumeration of coagulase-positive staphylococci (Staphylococcus aureus and other species) Part 1: Method using Baird-Parker agar medium,</w:t>
            </w:r>
          </w:p>
          <w:p w14:paraId="4CE94E4C" w14:textId="77777777" w:rsidR="00EE3A11" w:rsidRPr="002F6A28" w:rsidRDefault="00BA65C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6579-1, Microbiology of the food chain, Horizontal method for the detection, enumeration and serotyping of Salmonella. Part 1: Detection of Salmonella spp.</w:t>
            </w:r>
          </w:p>
          <w:p w14:paraId="2D6D9B3E" w14:textId="77777777" w:rsidR="00EE3A11" w:rsidRPr="002F6A28" w:rsidRDefault="00BA65C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7251, Microbiology of food and animal feeding stuffs — Horizontal method for the detection and enumeration of presumptive Escherichia coli — Most probable number technique</w:t>
            </w:r>
          </w:p>
          <w:p w14:paraId="60E966FF" w14:textId="77777777" w:rsidR="00EE3A11" w:rsidRPr="002F6A28" w:rsidRDefault="00BA65C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21527, ISO 21527-1, Microbiology of food and animal feeding stuffs, Horizontal method for the enumeration of yeasts and moulds Part 1: Colony count technique in products with water activity greater than 0,95</w:t>
            </w:r>
          </w:p>
          <w:p w14:paraId="75213DCB" w14:textId="77777777" w:rsidR="00EE3A11" w:rsidRPr="002F6A28" w:rsidRDefault="00BA65C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13690, Cereals, pulses and milled cereal products- Sampling of static batches</w:t>
            </w:r>
            <w:bookmarkEnd w:id="30"/>
          </w:p>
        </w:tc>
      </w:tr>
      <w:tr w:rsidR="009F137D" w14:paraId="0751C29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472F5" w14:textId="77777777" w:rsidR="00EE3A11" w:rsidRPr="002F6A28" w:rsidRDefault="00BA65C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CB18BD" w14:textId="77777777" w:rsidR="00EE3A11" w:rsidRPr="002F6A28" w:rsidRDefault="00BA65C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September 2024</w:t>
            </w:r>
            <w:bookmarkStart w:id="33" w:name="sps10b"/>
            <w:bookmarkEnd w:id="32"/>
            <w:bookmarkEnd w:id="33"/>
          </w:p>
          <w:p w14:paraId="6280EEB0" w14:textId="77777777" w:rsidR="00EE3A11" w:rsidRPr="002F6A28" w:rsidRDefault="00BA65C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F137D" w14:paraId="3CF0C56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A2B681" w14:textId="77777777" w:rsidR="00F85C99" w:rsidRPr="002F6A28" w:rsidRDefault="00BA65C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404DAE" w14:textId="77777777" w:rsidR="00F85C99" w:rsidRPr="002F6A28" w:rsidRDefault="00BA65C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notification;</w:t>
            </w:r>
            <w:bookmarkEnd w:id="38"/>
          </w:p>
        </w:tc>
      </w:tr>
      <w:tr w:rsidR="009F137D" w14:paraId="1EFA1C6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BD10AC7" w14:textId="77777777" w:rsidR="00F85C99" w:rsidRPr="002F6A28" w:rsidRDefault="00BA65C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D976DC1" w14:textId="77777777" w:rsidR="00F85C99" w:rsidRPr="002F6A28" w:rsidRDefault="00BA65C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55A4986" w14:textId="77777777" w:rsidR="00EE3A11" w:rsidRPr="00A12DDE" w:rsidRDefault="00BA65C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03C36D4E" w14:textId="77777777" w:rsidR="00EE3A11" w:rsidRPr="00A12DDE" w:rsidRDefault="00BA65C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7B44F1B8" w14:textId="77777777" w:rsidR="00EE3A11" w:rsidRPr="00A12DDE" w:rsidRDefault="000B19B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BA65C1" w:rsidRPr="00A12DDE">
                <w:rPr>
                  <w:bCs/>
                  <w:color w:val="0000FF"/>
                  <w:u w:val="single"/>
                </w:rPr>
                <w:t>https://members.wto.org/crnattachments/2024/TBT/KEN/24_02708_00_e.pdf</w:t>
              </w:r>
            </w:hyperlink>
            <w:bookmarkEnd w:id="42"/>
          </w:p>
        </w:tc>
      </w:tr>
    </w:tbl>
    <w:p w14:paraId="7C1F6484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67814" w14:textId="77777777" w:rsidR="00BA65C1" w:rsidRDefault="00BA65C1">
      <w:r>
        <w:separator/>
      </w:r>
    </w:p>
  </w:endnote>
  <w:endnote w:type="continuationSeparator" w:id="0">
    <w:p w14:paraId="33E89359" w14:textId="77777777" w:rsidR="00BA65C1" w:rsidRDefault="00BA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2B79" w14:textId="77777777" w:rsidR="009239F7" w:rsidRPr="002F6A28" w:rsidRDefault="00BA65C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EDD9A" w14:textId="77777777" w:rsidR="009239F7" w:rsidRPr="002F6A28" w:rsidRDefault="00BA65C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E7B2" w14:textId="77777777" w:rsidR="00EE3A11" w:rsidRPr="002F6A28" w:rsidRDefault="00BA65C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EB5D5" w14:textId="77777777" w:rsidR="00BA65C1" w:rsidRDefault="00BA65C1">
      <w:r>
        <w:separator/>
      </w:r>
    </w:p>
  </w:footnote>
  <w:footnote w:type="continuationSeparator" w:id="0">
    <w:p w14:paraId="1CD82438" w14:textId="77777777" w:rsidR="00BA65C1" w:rsidRDefault="00BA6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D48CB" w14:textId="77777777" w:rsidR="009239F7" w:rsidRPr="002F6A28" w:rsidRDefault="00BA65C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65E7E1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1748CB" w14:textId="77777777" w:rsidR="009239F7" w:rsidRPr="002F6A28" w:rsidRDefault="00BA65C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250357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89C8B" w14:textId="77777777" w:rsidR="009239F7" w:rsidRPr="002F6A28" w:rsidRDefault="00BA65C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G/TBT/N/KEN/1607</w:t>
    </w:r>
    <w:bookmarkEnd w:id="43"/>
  </w:p>
  <w:p w14:paraId="7F2A5FF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AFFD38" w14:textId="77777777" w:rsidR="009239F7" w:rsidRPr="002F6A28" w:rsidRDefault="00BA65C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591FE4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F137D" w14:paraId="6A39F35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18378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16154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F137D" w14:paraId="7E39436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C3A430D" w14:textId="77777777" w:rsidR="00ED54E0" w:rsidRPr="009239F7" w:rsidRDefault="00BA65C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4513C05" wp14:editId="6B78789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314348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2B326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F137D" w14:paraId="0B44BA4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DAAF4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8375A2" w14:textId="77777777" w:rsidR="009239F7" w:rsidRPr="002F6A28" w:rsidRDefault="00BA65C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G/TBT/N/KEN/1607</w:t>
          </w:r>
          <w:bookmarkEnd w:id="45"/>
        </w:p>
      </w:tc>
    </w:tr>
    <w:tr w:rsidR="009F137D" w14:paraId="77806E9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AAAA8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5DD9FC" w14:textId="7D7CC356" w:rsidR="00ED54E0" w:rsidRPr="009239F7" w:rsidRDefault="00BA65C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19 April 2024</w:t>
          </w:r>
        </w:p>
      </w:tc>
    </w:tr>
    <w:tr w:rsidR="009F137D" w14:paraId="4874B51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1E783C" w14:textId="561AC9FC" w:rsidR="00ED54E0" w:rsidRPr="009239F7" w:rsidRDefault="00BA65C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0B19B8">
            <w:rPr>
              <w:color w:val="FF0000"/>
              <w:szCs w:val="16"/>
            </w:rPr>
            <w:t>3264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F75B41" w14:textId="77777777" w:rsidR="00ED54E0" w:rsidRPr="009239F7" w:rsidRDefault="00BA65C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F137D" w14:paraId="073C336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530898" w14:textId="77777777" w:rsidR="00ED54E0" w:rsidRPr="009239F7" w:rsidRDefault="00BA65C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7D8AA1" w14:textId="77777777" w:rsidR="00ED54E0" w:rsidRPr="002F6A28" w:rsidRDefault="00BA65C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B8CEC5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EA2EB2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6A01C74" w:tentative="1">
      <w:start w:val="1"/>
      <w:numFmt w:val="lowerLetter"/>
      <w:lvlText w:val="%2."/>
      <w:lvlJc w:val="left"/>
      <w:pPr>
        <w:ind w:left="1080" w:hanging="360"/>
      </w:pPr>
    </w:lvl>
    <w:lvl w:ilvl="2" w:tplc="16EA4DB4" w:tentative="1">
      <w:start w:val="1"/>
      <w:numFmt w:val="lowerRoman"/>
      <w:lvlText w:val="%3."/>
      <w:lvlJc w:val="right"/>
      <w:pPr>
        <w:ind w:left="1800" w:hanging="180"/>
      </w:pPr>
    </w:lvl>
    <w:lvl w:ilvl="3" w:tplc="406E3D34" w:tentative="1">
      <w:start w:val="1"/>
      <w:numFmt w:val="decimal"/>
      <w:lvlText w:val="%4."/>
      <w:lvlJc w:val="left"/>
      <w:pPr>
        <w:ind w:left="2520" w:hanging="360"/>
      </w:pPr>
    </w:lvl>
    <w:lvl w:ilvl="4" w:tplc="57DAD8FA" w:tentative="1">
      <w:start w:val="1"/>
      <w:numFmt w:val="lowerLetter"/>
      <w:lvlText w:val="%5."/>
      <w:lvlJc w:val="left"/>
      <w:pPr>
        <w:ind w:left="3240" w:hanging="360"/>
      </w:pPr>
    </w:lvl>
    <w:lvl w:ilvl="5" w:tplc="AFCEF51E" w:tentative="1">
      <w:start w:val="1"/>
      <w:numFmt w:val="lowerRoman"/>
      <w:lvlText w:val="%6."/>
      <w:lvlJc w:val="right"/>
      <w:pPr>
        <w:ind w:left="3960" w:hanging="180"/>
      </w:pPr>
    </w:lvl>
    <w:lvl w:ilvl="6" w:tplc="27CE6214" w:tentative="1">
      <w:start w:val="1"/>
      <w:numFmt w:val="decimal"/>
      <w:lvlText w:val="%7."/>
      <w:lvlJc w:val="left"/>
      <w:pPr>
        <w:ind w:left="4680" w:hanging="360"/>
      </w:pPr>
    </w:lvl>
    <w:lvl w:ilvl="7" w:tplc="EDCAFA6C" w:tentative="1">
      <w:start w:val="1"/>
      <w:numFmt w:val="lowerLetter"/>
      <w:lvlText w:val="%8."/>
      <w:lvlJc w:val="left"/>
      <w:pPr>
        <w:ind w:left="5400" w:hanging="360"/>
      </w:pPr>
    </w:lvl>
    <w:lvl w:ilvl="8" w:tplc="CA8AA7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9210687">
    <w:abstractNumId w:val="9"/>
  </w:num>
  <w:num w:numId="2" w16cid:durableId="1542329157">
    <w:abstractNumId w:val="7"/>
  </w:num>
  <w:num w:numId="3" w16cid:durableId="769666792">
    <w:abstractNumId w:val="6"/>
  </w:num>
  <w:num w:numId="4" w16cid:durableId="2070030704">
    <w:abstractNumId w:val="5"/>
  </w:num>
  <w:num w:numId="5" w16cid:durableId="412094435">
    <w:abstractNumId w:val="4"/>
  </w:num>
  <w:num w:numId="6" w16cid:durableId="1653220100">
    <w:abstractNumId w:val="12"/>
  </w:num>
  <w:num w:numId="7" w16cid:durableId="686566206">
    <w:abstractNumId w:val="11"/>
  </w:num>
  <w:num w:numId="8" w16cid:durableId="1389067857">
    <w:abstractNumId w:val="10"/>
  </w:num>
  <w:num w:numId="9" w16cid:durableId="6747654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831170">
    <w:abstractNumId w:val="13"/>
  </w:num>
  <w:num w:numId="11" w16cid:durableId="1120607395">
    <w:abstractNumId w:val="8"/>
  </w:num>
  <w:num w:numId="12" w16cid:durableId="1242643372">
    <w:abstractNumId w:val="3"/>
  </w:num>
  <w:num w:numId="13" w16cid:durableId="1915896944">
    <w:abstractNumId w:val="2"/>
  </w:num>
  <w:num w:numId="14" w16cid:durableId="1851488341">
    <w:abstractNumId w:val="1"/>
  </w:num>
  <w:num w:numId="15" w16cid:durableId="1351907718">
    <w:abstractNumId w:val="0"/>
  </w:num>
  <w:num w:numId="16" w16cid:durableId="3412016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19B8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467CF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37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65C1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382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80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2708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2E859-EC44-4765-947A-15A22929207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540</Words>
  <Characters>3198</Characters>
  <Application>Microsoft Office Word</Application>
  <DocSecurity>0</DocSecurity>
  <Lines>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2024-04-19T10:00:00Z</dcterms:created>
  <dcterms:modified xsi:type="dcterms:W3CDTF">2024-04-19T10:58:00Z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