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EE99F" w14:textId="77777777" w:rsidR="009239F7" w:rsidRPr="002F6A28" w:rsidRDefault="00EB5FA5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1356E54" w14:textId="77777777" w:rsidR="009239F7" w:rsidRPr="002F6A28" w:rsidRDefault="00EB5FA5" w:rsidP="002F6A28">
      <w:pPr>
        <w:jc w:val="center"/>
      </w:pPr>
      <w:r w:rsidRPr="002F6A28">
        <w:t>The following notification is being circulated in accordance with Article 10.6</w:t>
      </w:r>
    </w:p>
    <w:p w14:paraId="49D63FC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B00DC6" w14:paraId="56DB38F5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B592555" w14:textId="77777777" w:rsidR="00F85C99" w:rsidRPr="002F6A28" w:rsidRDefault="00EB5FA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5FA13A1" w14:textId="77777777" w:rsidR="00F85C99" w:rsidRPr="002F6A28" w:rsidRDefault="00EB5FA5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45CFFAF4" w14:textId="77777777" w:rsidR="00F85C99" w:rsidRPr="002F6A28" w:rsidRDefault="00EB5FA5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B00DC6" w14:paraId="7BA8654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24F26F" w14:textId="77777777" w:rsidR="00F85C99" w:rsidRPr="002F6A28" w:rsidRDefault="00EB5FA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756797" w14:textId="77777777" w:rsidR="00F85C99" w:rsidRPr="002F6A28" w:rsidRDefault="00EB5FA5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213C879" w14:textId="77777777" w:rsidR="00EE3A11" w:rsidRPr="00C379C8" w:rsidRDefault="00EB5FA5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5BFEA1C6" w14:textId="77777777" w:rsidR="00F85C99" w:rsidRPr="002F6A28" w:rsidRDefault="00EB5FA5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5290FE46" w14:textId="77777777" w:rsidR="00AC6C6E" w:rsidRPr="00C379C8" w:rsidRDefault="00EB5FA5" w:rsidP="00AA646C">
            <w:r w:rsidRPr="00C379C8">
              <w:t>P.O. Box: 54974-00200,</w:t>
            </w:r>
          </w:p>
          <w:p w14:paraId="1F779900" w14:textId="77777777" w:rsidR="00AC6C6E" w:rsidRPr="00C379C8" w:rsidRDefault="00EB5FA5" w:rsidP="00AA646C">
            <w:r w:rsidRPr="00C379C8">
              <w:t>Nairobi, Kenya</w:t>
            </w:r>
          </w:p>
          <w:p w14:paraId="4A35591C" w14:textId="77777777" w:rsidR="00AC6C6E" w:rsidRPr="00C379C8" w:rsidRDefault="00EB5FA5" w:rsidP="00AA646C">
            <w:pPr>
              <w:spacing w:after="120"/>
            </w:pPr>
            <w:r w:rsidRPr="00C379C8">
              <w:t xml:space="preserve">Telephone: + (254) 020 605490, 605506/6948258 Fax: + (254) 020 609660/609665 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B00DC6" w14:paraId="21BB341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425A65" w14:textId="77777777" w:rsidR="00F85C99" w:rsidRPr="002F6A28" w:rsidRDefault="00EB5FA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928313" w14:textId="77777777" w:rsidR="00F85C99" w:rsidRPr="0058336F" w:rsidRDefault="00EB5FA5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B00DC6" w14:paraId="46E591B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CA1513" w14:textId="77777777" w:rsidR="00F85C99" w:rsidRPr="002F6A28" w:rsidRDefault="00EB5FA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972EA7" w14:textId="77777777" w:rsidR="00F85C99" w:rsidRPr="002F6A28" w:rsidRDefault="00EB5FA5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Cheese (ICS code(s): 67.100.30)</w:t>
            </w:r>
            <w:bookmarkEnd w:id="22"/>
          </w:p>
        </w:tc>
      </w:tr>
      <w:tr w:rsidR="00B00DC6" w14:paraId="6850AF3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13D32C" w14:textId="77777777" w:rsidR="00F85C99" w:rsidRPr="002F6A28" w:rsidRDefault="00EB5FA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9939F1" w14:textId="77777777" w:rsidR="00F85C99" w:rsidRPr="002F6A28" w:rsidRDefault="00EB5FA5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DARS 1080:2023 Processed Cheese — Specification; (11 page(s), in English)</w:t>
            </w:r>
            <w:bookmarkEnd w:id="24"/>
          </w:p>
        </w:tc>
      </w:tr>
      <w:tr w:rsidR="00B00DC6" w14:paraId="2A2EA15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5F8515" w14:textId="77777777" w:rsidR="00F85C99" w:rsidRPr="002F6A28" w:rsidRDefault="00EB5FA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81733C" w14:textId="77777777" w:rsidR="00F85C99" w:rsidRPr="002F6A28" w:rsidRDefault="00EB5FA5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African Standard specifies requirements, sampling and test methods for processed cheese intended for direct consumption or further processing</w:t>
            </w:r>
            <w:bookmarkEnd w:id="26"/>
          </w:p>
        </w:tc>
      </w:tr>
      <w:tr w:rsidR="00B00DC6" w14:paraId="7019F41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F0203B" w14:textId="77777777" w:rsidR="00F85C99" w:rsidRPr="002F6A28" w:rsidRDefault="00EB5FA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1155EA" w14:textId="77777777" w:rsidR="00F85C99" w:rsidRPr="002F6A28" w:rsidRDefault="00EB5FA5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Reducing trade barriers and facilitating trade</w:t>
            </w:r>
            <w:bookmarkEnd w:id="28"/>
          </w:p>
        </w:tc>
      </w:tr>
      <w:tr w:rsidR="00B00DC6" w14:paraId="1265BE54" w14:textId="77777777" w:rsidTr="00626331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B5B00F" w14:textId="77777777" w:rsidR="00F85C99" w:rsidRPr="002F6A28" w:rsidRDefault="00EB5FA5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2FEE9E" w14:textId="77777777" w:rsidR="00072B36" w:rsidRPr="002F6A28" w:rsidRDefault="00EB5FA5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8E1DB98" w14:textId="77777777" w:rsidR="00F85C99" w:rsidRPr="002F6A28" w:rsidRDefault="00EB5FA5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CODEX STAN 192, General Standard for Food Additives</w:t>
            </w:r>
          </w:p>
          <w:p w14:paraId="1BB238E7" w14:textId="77777777" w:rsidR="00F85C99" w:rsidRPr="002F6A28" w:rsidRDefault="00EB5FA5" w:rsidP="009E75ED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CXS</w:t>
            </w:r>
            <w:proofErr w:type="spellEnd"/>
            <w:r w:rsidRPr="002F6A28">
              <w:t xml:space="preserve"> 193, General Standard for Contaminants and Toxins in Food and Feed</w:t>
            </w:r>
          </w:p>
          <w:p w14:paraId="1F3DB1DD" w14:textId="77777777" w:rsidR="00F85C99" w:rsidRPr="002F6A28" w:rsidRDefault="00EB5FA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CXC 1, General Principles of Food Hygiene</w:t>
            </w:r>
          </w:p>
          <w:p w14:paraId="1CDD2AC0" w14:textId="77777777" w:rsidR="00F85C99" w:rsidRPr="002F6A28" w:rsidRDefault="00EB5FA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CXC 57, Code of Hygienic Practice for Milk and Milk Products</w:t>
            </w:r>
          </w:p>
          <w:p w14:paraId="6BBDDBD1" w14:textId="77777777" w:rsidR="00F85C99" w:rsidRPr="002F6A28" w:rsidRDefault="00EB5FA5" w:rsidP="009E75ED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CXG</w:t>
            </w:r>
            <w:proofErr w:type="spellEnd"/>
            <w:r w:rsidRPr="002F6A28">
              <w:t xml:space="preserve"> 21, Establishment and Application of Microbiological Criteria Related to Foods</w:t>
            </w:r>
          </w:p>
          <w:p w14:paraId="6DA6D97C" w14:textId="77777777" w:rsidR="00F85C99" w:rsidRPr="002F6A28" w:rsidRDefault="00EB5FA5" w:rsidP="009E75ED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CXS</w:t>
            </w:r>
            <w:proofErr w:type="spellEnd"/>
            <w:r w:rsidRPr="002F6A28">
              <w:t xml:space="preserve"> 234, Recommended Methods of Analysis and Sampling</w:t>
            </w:r>
          </w:p>
          <w:p w14:paraId="34F24DED" w14:textId="77777777" w:rsidR="00F85C99" w:rsidRPr="002F6A28" w:rsidRDefault="00EB5FA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56, Pre-packaged foods — Labelling</w:t>
            </w:r>
          </w:p>
          <w:p w14:paraId="4EA45BE2" w14:textId="77777777" w:rsidR="00F85C99" w:rsidRPr="002F6A28" w:rsidRDefault="00EB5FA5" w:rsidP="009E75ED">
            <w:pPr>
              <w:spacing w:before="120" w:after="120"/>
            </w:pPr>
            <w:r w:rsidRPr="002F6A28">
              <w:t xml:space="preserve">8. </w:t>
            </w:r>
            <w:proofErr w:type="spellStart"/>
            <w:r w:rsidRPr="002F6A28">
              <w:t>WD</w:t>
            </w:r>
            <w:proofErr w:type="spellEnd"/>
            <w:r w:rsidRPr="002F6A28">
              <w:t>-ARS XXX - Glossary of Dairy Terms</w:t>
            </w:r>
            <w:bookmarkEnd w:id="30"/>
          </w:p>
        </w:tc>
      </w:tr>
      <w:tr w:rsidR="00B00DC6" w14:paraId="0CD5F10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434C18" w14:textId="77777777" w:rsidR="00EE3A11" w:rsidRPr="002F6A28" w:rsidRDefault="00EB5FA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CB1BAD" w14:textId="77777777" w:rsidR="00EE3A11" w:rsidRPr="002F6A28" w:rsidRDefault="00EB5FA5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30 June 2024</w:t>
            </w:r>
            <w:bookmarkStart w:id="33" w:name="sps10b"/>
            <w:bookmarkEnd w:id="32"/>
            <w:bookmarkEnd w:id="33"/>
          </w:p>
          <w:p w14:paraId="7EF15EFC" w14:textId="77777777" w:rsidR="00EE3A11" w:rsidRPr="002F6A28" w:rsidRDefault="00EB5FA5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B00DC6" w14:paraId="1E23300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8C0FE2" w14:textId="77777777" w:rsidR="00F85C99" w:rsidRPr="002F6A28" w:rsidRDefault="00EB5FA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49F405" w14:textId="77777777" w:rsidR="00F85C99" w:rsidRPr="002F6A28" w:rsidRDefault="00EB5FA5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B00DC6" w14:paraId="26E3F18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6F5FF3E" w14:textId="77777777" w:rsidR="00F85C99" w:rsidRPr="002F6A28" w:rsidRDefault="00EB5FA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64DB5AD" w14:textId="77777777" w:rsidR="00F85C99" w:rsidRPr="002F6A28" w:rsidRDefault="00EB5FA5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E3FAAFA" w14:textId="77777777" w:rsidR="00EE3A11" w:rsidRPr="00A12DDE" w:rsidRDefault="00EB5FA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7B8F1FB2" w14:textId="77777777" w:rsidR="00EE3A11" w:rsidRPr="00A12DDE" w:rsidRDefault="00EB5FA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3CBFD890" w14:textId="77777777" w:rsidR="00EE3A11" w:rsidRPr="00A12DDE" w:rsidRDefault="0062633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EB5FA5" w:rsidRPr="00A12DDE">
                <w:rPr>
                  <w:bCs/>
                  <w:color w:val="0000FF"/>
                  <w:u w:val="single"/>
                </w:rPr>
                <w:t>https://members.wto.org/crnattachments/2024/TBT/KEN/24_00480_00_e.pdf</w:t>
              </w:r>
            </w:hyperlink>
            <w:bookmarkEnd w:id="42"/>
          </w:p>
        </w:tc>
      </w:tr>
    </w:tbl>
    <w:p w14:paraId="11B6242F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6DAEB" w14:textId="77777777" w:rsidR="00EB5FA5" w:rsidRDefault="00EB5FA5">
      <w:r>
        <w:separator/>
      </w:r>
    </w:p>
  </w:endnote>
  <w:endnote w:type="continuationSeparator" w:id="0">
    <w:p w14:paraId="34EC426A" w14:textId="77777777" w:rsidR="00EB5FA5" w:rsidRDefault="00EB5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74558" w14:textId="77777777" w:rsidR="009239F7" w:rsidRPr="002F6A28" w:rsidRDefault="00EB5FA5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A8A1B" w14:textId="77777777" w:rsidR="009239F7" w:rsidRPr="002F6A28" w:rsidRDefault="00EB5FA5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1B003" w14:textId="77777777" w:rsidR="00EE3A11" w:rsidRPr="002F6A28" w:rsidRDefault="00EB5FA5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3D12F" w14:textId="77777777" w:rsidR="00EB5FA5" w:rsidRDefault="00EB5FA5">
      <w:r>
        <w:separator/>
      </w:r>
    </w:p>
  </w:footnote>
  <w:footnote w:type="continuationSeparator" w:id="0">
    <w:p w14:paraId="0D9664E4" w14:textId="77777777" w:rsidR="00EB5FA5" w:rsidRDefault="00EB5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C1A7E" w14:textId="77777777" w:rsidR="009239F7" w:rsidRPr="002F6A28" w:rsidRDefault="00EB5FA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72813E0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3353588" w14:textId="77777777" w:rsidR="009239F7" w:rsidRPr="002F6A28" w:rsidRDefault="00EB5FA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B539C0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BFEFA" w14:textId="77777777" w:rsidR="009239F7" w:rsidRPr="002F6A28" w:rsidRDefault="00EB5FA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G/TBT/N/KEN/1565</w:t>
    </w:r>
    <w:bookmarkEnd w:id="43"/>
  </w:p>
  <w:p w14:paraId="1A31B6C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03ECB97" w14:textId="77777777" w:rsidR="009239F7" w:rsidRPr="002F6A28" w:rsidRDefault="00EB5FA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4150FA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00DC6" w14:paraId="498C7F8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9BF58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2744F0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B00DC6" w14:paraId="15DB6DF0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E0658A8" w14:textId="77777777" w:rsidR="00ED54E0" w:rsidRPr="009239F7" w:rsidRDefault="00EB5FA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E864E35" wp14:editId="61733612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536692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483F85A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B00DC6" w14:paraId="1E59EAA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E15507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2BD2C51" w14:textId="77777777" w:rsidR="009239F7" w:rsidRPr="002F6A28" w:rsidRDefault="00EB5FA5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G/TBT/N/KEN/1565</w:t>
          </w:r>
          <w:bookmarkEnd w:id="45"/>
        </w:p>
      </w:tc>
    </w:tr>
    <w:tr w:rsidR="00B00DC6" w14:paraId="5897228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8BF09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99CE95" w14:textId="2C3824C0" w:rsidR="00ED54E0" w:rsidRPr="009239F7" w:rsidRDefault="00EB5FA5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15 January 2024</w:t>
          </w:r>
        </w:p>
      </w:tc>
    </w:tr>
    <w:tr w:rsidR="00B00DC6" w14:paraId="3341E22C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914DE00" w14:textId="01F6417C" w:rsidR="00ED54E0" w:rsidRPr="009239F7" w:rsidRDefault="00EB5FA5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CD2315">
            <w:rPr>
              <w:color w:val="FF0000"/>
              <w:szCs w:val="16"/>
            </w:rPr>
            <w:t>0309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09585FB" w14:textId="77777777" w:rsidR="00ED54E0" w:rsidRPr="009239F7" w:rsidRDefault="00EB5FA5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B00DC6" w14:paraId="5EB62A7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18E92B9" w14:textId="77777777" w:rsidR="00ED54E0" w:rsidRPr="009239F7" w:rsidRDefault="00EB5FA5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59F636D" w14:textId="77777777" w:rsidR="00ED54E0" w:rsidRPr="002F6A28" w:rsidRDefault="00EB5FA5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0D88ACD8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06ACB8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CE43CF6" w:tentative="1">
      <w:start w:val="1"/>
      <w:numFmt w:val="lowerLetter"/>
      <w:lvlText w:val="%2."/>
      <w:lvlJc w:val="left"/>
      <w:pPr>
        <w:ind w:left="1080" w:hanging="360"/>
      </w:pPr>
    </w:lvl>
    <w:lvl w:ilvl="2" w:tplc="15CA69D4" w:tentative="1">
      <w:start w:val="1"/>
      <w:numFmt w:val="lowerRoman"/>
      <w:lvlText w:val="%3."/>
      <w:lvlJc w:val="right"/>
      <w:pPr>
        <w:ind w:left="1800" w:hanging="180"/>
      </w:pPr>
    </w:lvl>
    <w:lvl w:ilvl="3" w:tplc="6EF07886" w:tentative="1">
      <w:start w:val="1"/>
      <w:numFmt w:val="decimal"/>
      <w:lvlText w:val="%4."/>
      <w:lvlJc w:val="left"/>
      <w:pPr>
        <w:ind w:left="2520" w:hanging="360"/>
      </w:pPr>
    </w:lvl>
    <w:lvl w:ilvl="4" w:tplc="263077B6" w:tentative="1">
      <w:start w:val="1"/>
      <w:numFmt w:val="lowerLetter"/>
      <w:lvlText w:val="%5."/>
      <w:lvlJc w:val="left"/>
      <w:pPr>
        <w:ind w:left="3240" w:hanging="360"/>
      </w:pPr>
    </w:lvl>
    <w:lvl w:ilvl="5" w:tplc="EFBA4B5A" w:tentative="1">
      <w:start w:val="1"/>
      <w:numFmt w:val="lowerRoman"/>
      <w:lvlText w:val="%6."/>
      <w:lvlJc w:val="right"/>
      <w:pPr>
        <w:ind w:left="3960" w:hanging="180"/>
      </w:pPr>
    </w:lvl>
    <w:lvl w:ilvl="6" w:tplc="199A88E6" w:tentative="1">
      <w:start w:val="1"/>
      <w:numFmt w:val="decimal"/>
      <w:lvlText w:val="%7."/>
      <w:lvlJc w:val="left"/>
      <w:pPr>
        <w:ind w:left="4680" w:hanging="360"/>
      </w:pPr>
    </w:lvl>
    <w:lvl w:ilvl="7" w:tplc="4D4A859C" w:tentative="1">
      <w:start w:val="1"/>
      <w:numFmt w:val="lowerLetter"/>
      <w:lvlText w:val="%8."/>
      <w:lvlJc w:val="left"/>
      <w:pPr>
        <w:ind w:left="5400" w:hanging="360"/>
      </w:pPr>
    </w:lvl>
    <w:lvl w:ilvl="8" w:tplc="3D9CEA0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207097">
    <w:abstractNumId w:val="9"/>
  </w:num>
  <w:num w:numId="2" w16cid:durableId="655693493">
    <w:abstractNumId w:val="7"/>
  </w:num>
  <w:num w:numId="3" w16cid:durableId="659892140">
    <w:abstractNumId w:val="6"/>
  </w:num>
  <w:num w:numId="4" w16cid:durableId="1114442306">
    <w:abstractNumId w:val="5"/>
  </w:num>
  <w:num w:numId="5" w16cid:durableId="20133418">
    <w:abstractNumId w:val="4"/>
  </w:num>
  <w:num w:numId="6" w16cid:durableId="391512194">
    <w:abstractNumId w:val="12"/>
  </w:num>
  <w:num w:numId="7" w16cid:durableId="1635022749">
    <w:abstractNumId w:val="11"/>
  </w:num>
  <w:num w:numId="8" w16cid:durableId="214972590">
    <w:abstractNumId w:val="10"/>
  </w:num>
  <w:num w:numId="9" w16cid:durableId="3825563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0164506">
    <w:abstractNumId w:val="13"/>
  </w:num>
  <w:num w:numId="11" w16cid:durableId="1692949620">
    <w:abstractNumId w:val="8"/>
  </w:num>
  <w:num w:numId="12" w16cid:durableId="1198129373">
    <w:abstractNumId w:val="3"/>
  </w:num>
  <w:num w:numId="13" w16cid:durableId="977566992">
    <w:abstractNumId w:val="2"/>
  </w:num>
  <w:num w:numId="14" w16cid:durableId="1833716011">
    <w:abstractNumId w:val="1"/>
  </w:num>
  <w:num w:numId="15" w16cid:durableId="1827164693">
    <w:abstractNumId w:val="0"/>
  </w:num>
  <w:num w:numId="16" w16cid:durableId="18860196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014A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0B38"/>
    <w:rsid w:val="00612644"/>
    <w:rsid w:val="00623F9F"/>
    <w:rsid w:val="00626331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0DC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2315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5FA5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41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4/TBT/KEN/24_00480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kebs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8679de29-61f2-4097-8659-7f2f34452b6f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4BAEC673-09F8-44ED-8828-5A4BA394821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2024-01-15T10:29:00Z</dcterms:created>
  <dcterms:modified xsi:type="dcterms:W3CDTF">2024-01-15T10:37:00Z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8679de29-61f2-4097-8659-7f2f34452b6f</vt:lpwstr>
  </property>
  <property fmtid="{D5CDD505-2E9C-101B-9397-08002B2CF9AE}" pid="4" name="WTOCLASSIFICATION">
    <vt:lpwstr>WTO OFFICIAL</vt:lpwstr>
  </property>
</Properties>
</file>