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9347" w14:textId="77777777" w:rsidR="009239F7" w:rsidRPr="002F6A28" w:rsidRDefault="00D268E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ACFFD4" w14:textId="77777777" w:rsidR="009239F7" w:rsidRPr="002F6A28" w:rsidRDefault="00D268EA" w:rsidP="002F6A28">
      <w:pPr>
        <w:jc w:val="center"/>
      </w:pPr>
      <w:r w:rsidRPr="002F6A28">
        <w:t>The following notification is being circulated in accordance with Article 10.6</w:t>
      </w:r>
    </w:p>
    <w:p w14:paraId="13DF5D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018DC" w14:paraId="75BBC63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15D074" w14:textId="77777777" w:rsidR="00F85C99" w:rsidRPr="002F6A28" w:rsidRDefault="00D268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EADC3E" w14:textId="77777777" w:rsidR="00F85C99" w:rsidRPr="002F6A28" w:rsidRDefault="00D268E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30FF1CA" w14:textId="77777777" w:rsidR="00F85C99" w:rsidRPr="002F6A28" w:rsidRDefault="00D268E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018DC" w14:paraId="06E594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04B81" w14:textId="77777777" w:rsidR="00F85C99" w:rsidRPr="002F6A28" w:rsidRDefault="00D268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D62C3" w14:textId="77777777" w:rsidR="00F85C99" w:rsidRPr="002F6A28" w:rsidRDefault="00D268E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8D2B6F1" w14:textId="77777777" w:rsidR="00EE3A11" w:rsidRPr="00C379C8" w:rsidRDefault="00D268EA" w:rsidP="00155128">
            <w:r w:rsidRPr="00C379C8">
              <w:t>Egyptian Organization for Standardization and Quality</w:t>
            </w:r>
          </w:p>
          <w:p w14:paraId="26C12F2B" w14:textId="77777777" w:rsidR="00EE3A11" w:rsidRPr="00C379C8" w:rsidRDefault="00D268EA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C3B4283" w14:textId="77777777" w:rsidR="00EE3A11" w:rsidRPr="00C379C8" w:rsidRDefault="00D268E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87376C7" w14:textId="77777777" w:rsidR="00EE3A11" w:rsidRPr="00C379C8" w:rsidRDefault="00D268EA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0A08C4E" w14:textId="77777777" w:rsidR="00EE3A11" w:rsidRPr="00C379C8" w:rsidRDefault="00D268EA" w:rsidP="00155128">
            <w:r w:rsidRPr="00C379C8">
              <w:t>Tel.: + (202) 22845528</w:t>
            </w:r>
          </w:p>
          <w:p w14:paraId="1A336847" w14:textId="77777777" w:rsidR="00EE3A11" w:rsidRPr="00C379C8" w:rsidRDefault="00D268EA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41341A66" w14:textId="77777777" w:rsidR="00F85C99" w:rsidRPr="002F6A28" w:rsidRDefault="00D268E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018DC" w14:paraId="28BFEA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12828" w14:textId="77777777" w:rsidR="00F85C99" w:rsidRPr="002F6A28" w:rsidRDefault="00D268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E62C6" w14:textId="77777777" w:rsidR="00F85C99" w:rsidRPr="0058336F" w:rsidRDefault="00D268E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018DC" w14:paraId="6B8A08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296F7" w14:textId="77777777" w:rsidR="00F85C99" w:rsidRPr="002F6A28" w:rsidRDefault="00D268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66A54" w14:textId="77777777" w:rsidR="00F85C99" w:rsidRPr="002F6A28" w:rsidRDefault="00D268E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Wood, </w:t>
            </w:r>
            <w:proofErr w:type="gramStart"/>
            <w:r w:rsidR="00EE3A11" w:rsidRPr="00C379C8">
              <w:t>sawlogs</w:t>
            </w:r>
            <w:proofErr w:type="gramEnd"/>
            <w:r w:rsidR="00EE3A11" w:rsidRPr="00C379C8">
              <w:t xml:space="preserve"> and sawn timber (ICS code(s): 79.040); Construction of railways (ICS code(s): 93.100)</w:t>
            </w:r>
            <w:bookmarkEnd w:id="22"/>
          </w:p>
        </w:tc>
      </w:tr>
      <w:tr w:rsidR="006018DC" w14:paraId="7D484A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AB8F8" w14:textId="77777777" w:rsidR="00F85C99" w:rsidRPr="002F6A28" w:rsidRDefault="00D268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6CD8B" w14:textId="77777777" w:rsidR="00F85C99" w:rsidRPr="002F6A28" w:rsidRDefault="00D268E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8741-1 for "wooden sleepers for railway track part: 1 specification"; (24 page(s), in Arabic)</w:t>
            </w:r>
            <w:bookmarkEnd w:id="24"/>
          </w:p>
        </w:tc>
      </w:tr>
      <w:tr w:rsidR="006018DC" w14:paraId="2217F1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843AB" w14:textId="77777777" w:rsidR="00F85C99" w:rsidRPr="002F6A28" w:rsidRDefault="00D268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8D828" w14:textId="77777777" w:rsidR="00F85C99" w:rsidRPr="002F6A28" w:rsidRDefault="00D268E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Ministerial Decree No. 502 /2023 gives the producers and importers a six-month transitional period to abide by the Egyptian standard ES 8741-1 which covers the requirements of wooden sleepers and wooden specials used for broad gauge, metre gauge and </w:t>
            </w:r>
            <w:proofErr w:type="gramStart"/>
            <w:r w:rsidR="00FE448B" w:rsidRPr="00C379C8">
              <w:t>narrow gauge</w:t>
            </w:r>
            <w:proofErr w:type="gramEnd"/>
            <w:r w:rsidR="00FE448B" w:rsidRPr="00C379C8">
              <w:t xml:space="preserve"> railway tracks.</w:t>
            </w:r>
          </w:p>
          <w:p w14:paraId="7BF9329F" w14:textId="77777777" w:rsidR="00FE448B" w:rsidRPr="00C379C8" w:rsidRDefault="00D268EA" w:rsidP="002F6A28">
            <w:pPr>
              <w:spacing w:before="120" w:after="120"/>
            </w:pPr>
            <w:r w:rsidRPr="00C379C8">
              <w:t>Worth mentioning is that this standard is technically identical with IS 10394:1982</w:t>
            </w:r>
            <w:bookmarkEnd w:id="26"/>
          </w:p>
        </w:tc>
      </w:tr>
      <w:tr w:rsidR="006018DC" w14:paraId="706D91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993F3" w14:textId="77777777" w:rsidR="00F85C99" w:rsidRPr="002F6A28" w:rsidRDefault="00D268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D84D5" w14:textId="77777777" w:rsidR="00F85C99" w:rsidRPr="002F6A28" w:rsidRDefault="00D268E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6018DC" w14:paraId="56B9EF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9AF4D" w14:textId="77777777" w:rsidR="00F85C99" w:rsidRPr="002F6A28" w:rsidRDefault="00D268E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6EBB8" w14:textId="77777777" w:rsidR="00086AF5" w:rsidRPr="00086AF5" w:rsidRDefault="00D268E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CCDEE60" w14:textId="77777777" w:rsidR="00EE3A11" w:rsidRPr="002F6A28" w:rsidRDefault="00D268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433EAE85" w14:textId="77777777" w:rsidR="00EE3A11" w:rsidRPr="002F6A28" w:rsidRDefault="00D268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10394:1982</w:t>
            </w:r>
            <w:bookmarkEnd w:id="30"/>
          </w:p>
        </w:tc>
      </w:tr>
      <w:tr w:rsidR="006018DC" w14:paraId="42A929A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1CFAE" w14:textId="77777777" w:rsidR="00EE3A11" w:rsidRPr="002F6A28" w:rsidRDefault="00D268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925D2" w14:textId="77777777" w:rsidR="00EE3A11" w:rsidRPr="002F6A28" w:rsidRDefault="00D268E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279CBA70" w14:textId="77777777" w:rsidR="00EE3A11" w:rsidRPr="002F6A28" w:rsidRDefault="00D268E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6018DC" w14:paraId="15904C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02377" w14:textId="77777777" w:rsidR="00F85C99" w:rsidRPr="002F6A28" w:rsidRDefault="00D268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D7BB9" w14:textId="77777777" w:rsidR="00F85C99" w:rsidRPr="002F6A28" w:rsidRDefault="00D268E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018DC" w:rsidRPr="00EF3ED4" w14:paraId="1DDC58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E0857B" w14:textId="77777777" w:rsidR="00F85C99" w:rsidRPr="002F6A28" w:rsidRDefault="00D268E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6DB46C" w14:textId="77777777" w:rsidR="00F85C99" w:rsidRPr="002F6A28" w:rsidRDefault="00D268E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EAF6CED" w14:textId="77777777" w:rsidR="00EE3A11" w:rsidRPr="00A12DDE" w:rsidRDefault="00D268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AF283D5" w14:textId="77777777" w:rsidR="00EE3A11" w:rsidRPr="00A12DDE" w:rsidRDefault="00D268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74B86402" w14:textId="77777777" w:rsidR="00EE3A11" w:rsidRPr="00D268EA" w:rsidRDefault="00D268E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268EA">
              <w:rPr>
                <w:bCs/>
                <w:lang w:val="fr-CH"/>
              </w:rPr>
              <w:t>E-mail:</w:t>
            </w:r>
            <w:proofErr w:type="gramEnd"/>
            <w:r w:rsidRPr="00D268EA">
              <w:rPr>
                <w:bCs/>
                <w:lang w:val="fr-CH"/>
              </w:rPr>
              <w:t xml:space="preserve"> </w:t>
            </w:r>
            <w:r w:rsidR="00EF3ED4">
              <w:fldChar w:fldCharType="begin"/>
            </w:r>
            <w:r w:rsidR="00EF3ED4" w:rsidRPr="00EF3ED4">
              <w:rPr>
                <w:lang w:val="fr-CH"/>
              </w:rPr>
              <w:instrText>HYPERLINK "mailto:eos@idsc.net.eg"</w:instrText>
            </w:r>
            <w:r w:rsidR="00EF3ED4">
              <w:fldChar w:fldCharType="separate"/>
            </w:r>
            <w:r w:rsidRPr="00D268EA">
              <w:rPr>
                <w:bCs/>
                <w:color w:val="0000FF"/>
                <w:u w:val="single"/>
                <w:lang w:val="fr-CH"/>
              </w:rPr>
              <w:t>eos@idsc.net.eg</w:t>
            </w:r>
            <w:r w:rsidR="00EF3ED4">
              <w:rPr>
                <w:bCs/>
                <w:color w:val="0000FF"/>
                <w:u w:val="single"/>
                <w:lang w:val="fr-CH"/>
              </w:rPr>
              <w:fldChar w:fldCharType="end"/>
            </w:r>
            <w:r w:rsidRPr="00D268EA">
              <w:rPr>
                <w:bCs/>
                <w:lang w:val="fr-CH"/>
              </w:rPr>
              <w:t xml:space="preserve"> / </w:t>
            </w:r>
            <w:r w:rsidR="00EF3ED4">
              <w:fldChar w:fldCharType="begin"/>
            </w:r>
            <w:r w:rsidR="00EF3ED4" w:rsidRPr="00EF3ED4">
              <w:rPr>
                <w:lang w:val="fr-CH"/>
              </w:rPr>
              <w:instrText>HYPERLINK "mailto:eos.tbt@eos.org.eg"</w:instrText>
            </w:r>
            <w:r w:rsidR="00EF3ED4">
              <w:fldChar w:fldCharType="separate"/>
            </w:r>
            <w:r w:rsidRPr="00D268EA">
              <w:rPr>
                <w:bCs/>
                <w:color w:val="0000FF"/>
                <w:u w:val="single"/>
                <w:lang w:val="fr-CH"/>
              </w:rPr>
              <w:t>eos.tbt@eos.org.eg</w:t>
            </w:r>
            <w:r w:rsidR="00EF3ED4"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  <w:p w14:paraId="60E194A4" w14:textId="77777777" w:rsidR="00EE3A11" w:rsidRPr="00D268EA" w:rsidRDefault="00D268E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268EA">
              <w:rPr>
                <w:bCs/>
                <w:lang w:val="fr-CH"/>
              </w:rPr>
              <w:t>Website:</w:t>
            </w:r>
            <w:proofErr w:type="gramEnd"/>
            <w:r w:rsidRPr="00D268EA">
              <w:rPr>
                <w:bCs/>
                <w:lang w:val="fr-CH"/>
              </w:rPr>
              <w:t xml:space="preserve"> </w:t>
            </w:r>
            <w:hyperlink r:id="rId12" w:tgtFrame="_blank" w:history="1">
              <w:r w:rsidRPr="00D268EA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910316B" w14:textId="77777777" w:rsidR="00EE3A11" w:rsidRPr="00D268EA" w:rsidRDefault="00D268EA" w:rsidP="00B16145">
            <w:pPr>
              <w:keepNext/>
              <w:keepLines/>
              <w:rPr>
                <w:bCs/>
                <w:lang w:val="fr-CH"/>
              </w:rPr>
            </w:pPr>
            <w:r w:rsidRPr="00D268EA">
              <w:rPr>
                <w:bCs/>
                <w:lang w:val="fr-CH"/>
              </w:rPr>
              <w:t>Tel: + (202) 22845528</w:t>
            </w:r>
          </w:p>
          <w:p w14:paraId="0D44A78C" w14:textId="77777777" w:rsidR="00EE3A11" w:rsidRPr="00D268EA" w:rsidRDefault="00D268EA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D268EA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294ACAB1" w14:textId="77777777" w:rsidR="00EE3A11" w:rsidRPr="00D268EA" w:rsidRDefault="00EE3A11" w:rsidP="002F6A28">
      <w:pPr>
        <w:rPr>
          <w:lang w:val="fr-CH"/>
        </w:rPr>
      </w:pPr>
    </w:p>
    <w:sectPr w:rsidR="00EE3A11" w:rsidRPr="00D268EA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FDEB" w14:textId="77777777" w:rsidR="00D268EA" w:rsidRDefault="00D268EA">
      <w:r>
        <w:separator/>
      </w:r>
    </w:p>
  </w:endnote>
  <w:endnote w:type="continuationSeparator" w:id="0">
    <w:p w14:paraId="3DCC38E4" w14:textId="77777777" w:rsidR="00D268EA" w:rsidRDefault="00D2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2AC4" w14:textId="77777777" w:rsidR="009239F7" w:rsidRPr="002F6A28" w:rsidRDefault="00D268E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587F" w14:textId="77777777" w:rsidR="009239F7" w:rsidRPr="002F6A28" w:rsidRDefault="00D268E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1FEE" w14:textId="77777777" w:rsidR="00EE3A11" w:rsidRPr="002F6A28" w:rsidRDefault="00D268E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4911" w14:textId="77777777" w:rsidR="00D268EA" w:rsidRDefault="00D268EA">
      <w:r>
        <w:separator/>
      </w:r>
    </w:p>
  </w:footnote>
  <w:footnote w:type="continuationSeparator" w:id="0">
    <w:p w14:paraId="3004402F" w14:textId="77777777" w:rsidR="00D268EA" w:rsidRDefault="00D2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C0C5" w14:textId="77777777" w:rsidR="009239F7" w:rsidRPr="002F6A28" w:rsidRDefault="00D268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7300AA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156E47" w14:textId="77777777" w:rsidR="009239F7" w:rsidRPr="002F6A28" w:rsidRDefault="00D268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3469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C165" w14:textId="77777777" w:rsidR="009239F7" w:rsidRPr="002F6A28" w:rsidRDefault="00D268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G/TBT/N/EGY/397</w:t>
    </w:r>
    <w:bookmarkEnd w:id="43"/>
  </w:p>
  <w:p w14:paraId="360303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9EAE9E" w14:textId="77777777" w:rsidR="009239F7" w:rsidRPr="002F6A28" w:rsidRDefault="00D268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9DBD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18DC" w14:paraId="341F3FC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AD133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C6866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018DC" w14:paraId="67E8E4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DEF376" w14:textId="77777777" w:rsidR="00ED54E0" w:rsidRPr="009239F7" w:rsidRDefault="00D268E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A5744F" wp14:editId="0E6BDD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7501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2ECFD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018DC" w14:paraId="5F7F635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8616C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24528A" w14:textId="77777777" w:rsidR="009239F7" w:rsidRPr="002F6A28" w:rsidRDefault="00D268E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G/TBT/N/EGY/397</w:t>
          </w:r>
          <w:bookmarkEnd w:id="45"/>
        </w:p>
      </w:tc>
    </w:tr>
    <w:tr w:rsidR="006018DC" w14:paraId="535E76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3713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A94E2" w14:textId="2BF44CA2" w:rsidR="00ED54E0" w:rsidRPr="009239F7" w:rsidRDefault="00D268E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6018DC" w14:paraId="476DC0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F0E7CA" w14:textId="5ED81150" w:rsidR="00ED54E0" w:rsidRPr="009239F7" w:rsidRDefault="00D268E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F3ED4">
            <w:rPr>
              <w:color w:val="FF0000"/>
              <w:szCs w:val="16"/>
            </w:rPr>
            <w:t>1085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F92E30" w14:textId="77777777" w:rsidR="00ED54E0" w:rsidRPr="009239F7" w:rsidRDefault="00D268E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018DC" w14:paraId="70F6675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773425" w14:textId="77777777" w:rsidR="00ED54E0" w:rsidRPr="009239F7" w:rsidRDefault="00D268E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18580A" w14:textId="77777777" w:rsidR="00ED54E0" w:rsidRPr="002F6A28" w:rsidRDefault="00D268E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7E7BA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DC4D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CA7EC8" w:tentative="1">
      <w:start w:val="1"/>
      <w:numFmt w:val="lowerLetter"/>
      <w:lvlText w:val="%2."/>
      <w:lvlJc w:val="left"/>
      <w:pPr>
        <w:ind w:left="1080" w:hanging="360"/>
      </w:pPr>
    </w:lvl>
    <w:lvl w:ilvl="2" w:tplc="49A6BE8C" w:tentative="1">
      <w:start w:val="1"/>
      <w:numFmt w:val="lowerRoman"/>
      <w:lvlText w:val="%3."/>
      <w:lvlJc w:val="right"/>
      <w:pPr>
        <w:ind w:left="1800" w:hanging="180"/>
      </w:pPr>
    </w:lvl>
    <w:lvl w:ilvl="3" w:tplc="A738B392" w:tentative="1">
      <w:start w:val="1"/>
      <w:numFmt w:val="decimal"/>
      <w:lvlText w:val="%4."/>
      <w:lvlJc w:val="left"/>
      <w:pPr>
        <w:ind w:left="2520" w:hanging="360"/>
      </w:pPr>
    </w:lvl>
    <w:lvl w:ilvl="4" w:tplc="828A85BE" w:tentative="1">
      <w:start w:val="1"/>
      <w:numFmt w:val="lowerLetter"/>
      <w:lvlText w:val="%5."/>
      <w:lvlJc w:val="left"/>
      <w:pPr>
        <w:ind w:left="3240" w:hanging="360"/>
      </w:pPr>
    </w:lvl>
    <w:lvl w:ilvl="5" w:tplc="61708F28" w:tentative="1">
      <w:start w:val="1"/>
      <w:numFmt w:val="lowerRoman"/>
      <w:lvlText w:val="%6."/>
      <w:lvlJc w:val="right"/>
      <w:pPr>
        <w:ind w:left="3960" w:hanging="180"/>
      </w:pPr>
    </w:lvl>
    <w:lvl w:ilvl="6" w:tplc="86BC83A8" w:tentative="1">
      <w:start w:val="1"/>
      <w:numFmt w:val="decimal"/>
      <w:lvlText w:val="%7."/>
      <w:lvlJc w:val="left"/>
      <w:pPr>
        <w:ind w:left="4680" w:hanging="360"/>
      </w:pPr>
    </w:lvl>
    <w:lvl w:ilvl="7" w:tplc="3210F588" w:tentative="1">
      <w:start w:val="1"/>
      <w:numFmt w:val="lowerLetter"/>
      <w:lvlText w:val="%8."/>
      <w:lvlJc w:val="left"/>
      <w:pPr>
        <w:ind w:left="5400" w:hanging="360"/>
      </w:pPr>
    </w:lvl>
    <w:lvl w:ilvl="8" w:tplc="F00C9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5882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BC9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A09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6EE3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5CE1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565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78F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AE4C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501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91367382">
    <w:abstractNumId w:val="9"/>
  </w:num>
  <w:num w:numId="2" w16cid:durableId="1741445985">
    <w:abstractNumId w:val="7"/>
  </w:num>
  <w:num w:numId="3" w16cid:durableId="1667514457">
    <w:abstractNumId w:val="6"/>
  </w:num>
  <w:num w:numId="4" w16cid:durableId="279843079">
    <w:abstractNumId w:val="5"/>
  </w:num>
  <w:num w:numId="5" w16cid:durableId="1615626201">
    <w:abstractNumId w:val="4"/>
  </w:num>
  <w:num w:numId="6" w16cid:durableId="1090590718">
    <w:abstractNumId w:val="12"/>
  </w:num>
  <w:num w:numId="7" w16cid:durableId="104620804">
    <w:abstractNumId w:val="11"/>
  </w:num>
  <w:num w:numId="8" w16cid:durableId="1963220889">
    <w:abstractNumId w:val="10"/>
  </w:num>
  <w:num w:numId="9" w16cid:durableId="766266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450500">
    <w:abstractNumId w:val="13"/>
  </w:num>
  <w:num w:numId="11" w16cid:durableId="2018924881">
    <w:abstractNumId w:val="8"/>
  </w:num>
  <w:num w:numId="12" w16cid:durableId="773550802">
    <w:abstractNumId w:val="3"/>
  </w:num>
  <w:num w:numId="13" w16cid:durableId="1956525364">
    <w:abstractNumId w:val="2"/>
  </w:num>
  <w:num w:numId="14" w16cid:durableId="1144347226">
    <w:abstractNumId w:val="1"/>
  </w:num>
  <w:num w:numId="15" w16cid:durableId="399449802">
    <w:abstractNumId w:val="0"/>
  </w:num>
  <w:num w:numId="16" w16cid:durableId="324089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18DC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1FC8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68EA"/>
    <w:rsid w:val="00D32587"/>
    <w:rsid w:val="00D428FA"/>
    <w:rsid w:val="00D52A9D"/>
    <w:rsid w:val="00D55AAD"/>
    <w:rsid w:val="00D70F5B"/>
    <w:rsid w:val="00D747AE"/>
    <w:rsid w:val="00D9226C"/>
    <w:rsid w:val="00DA20BD"/>
    <w:rsid w:val="00DB534E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3ED4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99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.tbt@eos.org.e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8921c5e8-6df9-4bf4-80df-7dfff942a467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9CF8-163A-40F5-9741-7DD79E21D38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349</Words>
  <Characters>2041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2024-02-09T09:04:00Z</dcterms:created>
  <dcterms:modified xsi:type="dcterms:W3CDTF">2024-02-09T09:15:00Z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8921c5e8-6df9-4bf4-80df-7dfff942a467</vt:lpwstr>
  </property>
  <property fmtid="{D5CDD505-2E9C-101B-9397-08002B2CF9AE}" pid="4" name="WTOCLASSIFICATION">
    <vt:lpwstr>WTO OFFICIAL</vt:lpwstr>
  </property>
</Properties>
</file>