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9C312B4" w14:textId="77777777">
      <w:pPr>
        <w:pStyle w:val="Title"/>
      </w:pPr>
      <w:r w:rsidRPr="002F663C">
        <w:t>NOTIFICATION</w:t>
      </w:r>
    </w:p>
    <w:p w:rsidR="002F663C" w:rsidRPr="002F663C" w:rsidP="00DD3DD7" w14:paraId="3BB13AF3" w14:textId="77777777">
      <w:pPr>
        <w:pStyle w:val="Title3"/>
      </w:pPr>
      <w:r w:rsidRPr="002F663C">
        <w:t>Addendum</w:t>
      </w:r>
    </w:p>
    <w:p w:rsidR="002F663C" w:rsidP="001E2E4A" w14:paraId="192F5D46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September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491A1242" w14:textId="77777777">
      <w:pPr>
        <w:rPr>
          <w:rFonts w:eastAsia="Calibri" w:cs="Times New Roman"/>
        </w:rPr>
      </w:pPr>
    </w:p>
    <w:p w:rsidR="002F663C" w:rsidRPr="002F663C" w:rsidP="002F663C" w14:paraId="083B40E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4367A7E" w14:textId="77777777">
      <w:pPr>
        <w:rPr>
          <w:rFonts w:eastAsia="Calibri" w:cs="Times New Roman"/>
        </w:rPr>
      </w:pPr>
    </w:p>
    <w:p w:rsidR="00C14444" w:rsidRPr="002F663C" w:rsidP="002F663C" w14:paraId="19062F08" w14:textId="77777777">
      <w:pPr>
        <w:rPr>
          <w:rFonts w:eastAsia="Calibri" w:cs="Times New Roman"/>
        </w:rPr>
      </w:pPr>
    </w:p>
    <w:p w:rsidR="002F663C" w:rsidRPr="002F663C" w:rsidP="002F663C" w14:paraId="1D47180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425-1:2023, Skin powders — Specification — Part 1: Body and face powder, Second Edition</w:t>
      </w:r>
    </w:p>
    <w:p w:rsidR="002F663C" w:rsidRPr="002F663C" w:rsidP="002F663C" w14:paraId="4B71A161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416CD7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148E21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E7201F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9D46BA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531B17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ABAD7E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6C325F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7956E7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June 2026</w:t>
            </w:r>
          </w:p>
        </w:tc>
      </w:tr>
      <w:tr w14:paraId="7471B9D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CFA174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15CE95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30 June 2026</w:t>
            </w:r>
          </w:p>
        </w:tc>
      </w:tr>
      <w:tr w14:paraId="5801B00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9F3BFF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717D2E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08C1FA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3CB799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003E59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4D33C0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AA8552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6D7148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43B5FB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8D54EF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6B1D47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F2FEA5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C3DC5A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49B846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A445BB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B7E3A9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156C96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D336EC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92DE92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97A13EB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B5AF67D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Burundi, Kenya, Rwanda, Tanzania and Uganda would like to inform WTO Members that the Draft East African Standard; DEAS 425-1:2023, Skin powders — Specification — Part 1: Body and face powder, Second Edition; notified in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G/TBT/N/BDI/509, G/TBT/N/KEN/1676, G/TBT/N/RWA/1058, G/TBT/N/TZA/1175 and G/TBT/N/UGA/2012</w:t>
        </w:r>
      </w:hyperlink>
      <w:r w:rsidRPr="002F663C">
        <w:rPr>
          <w:rFonts w:eastAsia="Calibri" w:cs="Times New Roman"/>
          <w:szCs w:val="18"/>
        </w:rPr>
        <w:t xml:space="preserve"> was adopted by the East African Community Council of Ministers on 30th June 2026 and published in the EAC Gazette Legal Notice No. EAC/177/2026 on 30th June 2026.</w:t>
      </w:r>
    </w:p>
    <w:p w:rsidR="006C5A96" w:rsidP="006C5A96" w14:paraId="0BAEE444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F77C9C9" w14:textId="77777777">
      <w:pPr>
        <w:jc w:val="center"/>
        <w:rPr>
          <w:b/>
        </w:rPr>
      </w:pPr>
    </w:p>
    <w:p w:rsidR="00A1565D" w:rsidP="003971FF" w14:paraId="41850FFE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164BFDE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6A93832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53144B" w:rsidP="00ED54E0" w14:paraId="4304DD0B" w14:textId="77777777">
      <w:r>
        <w:separator/>
      </w:r>
    </w:p>
  </w:footnote>
  <w:footnote w:type="continuationSeparator" w:id="1">
    <w:p w:rsidR="0053144B" w:rsidP="00ED54E0" w14:paraId="3022E175" w14:textId="77777777">
      <w:r>
        <w:continuationSeparator/>
      </w:r>
    </w:p>
  </w:footnote>
  <w:footnote w:id="2">
    <w:p w:rsidR="007F6EA2" w14:paraId="09CC649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65161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B1876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49742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9F16BC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0E2B" w:rsidRPr="00DD3DD7" w:rsidP="00DD3DD7" w14:paraId="0F13A4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G/TBT/N/BDI/509/Add.1, G/TBT/N/KEN/1676/Add.1</w:t>
    </w:r>
  </w:p>
  <w:p w:rsidR="00830E2B" w:rsidRPr="00DD3DD7" w:rsidP="00DD3DD7" w14:paraId="7F8B9C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G/TBT/N/RWA/1058/Add.1, G/TBT/N/</w:t>
    </w:r>
    <w:r w:rsidRPr="00DD3DD7">
      <w:t>TZA</w:t>
    </w:r>
    <w:r w:rsidRPr="00DD3DD7">
      <w:t>/1175/Add.1</w:t>
    </w:r>
  </w:p>
  <w:p w:rsidR="00DD3DD7" w:rsidRPr="00EF4EB8" w:rsidP="00DD3DD7" w14:paraId="29FC6A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  <w:r w:rsidRPr="00EF4EB8">
      <w:rPr>
        <w:lang w:val="es-ES_tradnl"/>
      </w:rPr>
      <w:t>G/TBT/N/UGA/2012/Add.1</w:t>
    </w:r>
    <w:bookmarkEnd w:id="3"/>
  </w:p>
  <w:p w:rsidR="00DD3DD7" w:rsidRPr="00EF4EB8" w:rsidP="00DD3DD7" w14:paraId="53A08BA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</w:p>
  <w:p w:rsidR="00DD3DD7" w:rsidRPr="00DD3DD7" w:rsidP="00DD3DD7" w14:paraId="511969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6F7983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328C63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6F83092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A6C2DDF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5A57E2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E49E029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329621B" w14:textId="77777777">
          <w:pPr>
            <w:jc w:val="right"/>
            <w:rPr>
              <w:b/>
              <w:szCs w:val="16"/>
            </w:rPr>
          </w:pPr>
        </w:p>
      </w:tc>
    </w:tr>
    <w:tr w14:paraId="29940B1B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8E5579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830E2B" w:rsidRPr="002F663C" w:rsidP="00DD3DD7" w14:paraId="415D0E8C" w14:textId="7F8381EF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G/TBT/N/BDI/509/Add.1</w:t>
          </w:r>
          <w:r w:rsidRPr="002F663C">
            <w:rPr>
              <w:rFonts w:eastAsia="Calibri" w:cs="Times New Roman"/>
              <w:b/>
              <w:szCs w:val="16"/>
            </w:rPr>
            <w:t xml:space="preserve"> G/TBT/N/KEN/1676/Add.1</w:t>
          </w:r>
        </w:p>
        <w:p w:rsidR="00830E2B" w:rsidRPr="002F663C" w:rsidP="00DD3DD7" w14:paraId="2A03E588" w14:textId="55FB9A8A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G/TBT/N/RWA/1058/Add.1</w:t>
          </w:r>
          <w:r w:rsidRPr="002F663C">
            <w:rPr>
              <w:rFonts w:eastAsia="Calibri" w:cs="Times New Roman"/>
              <w:b/>
              <w:szCs w:val="16"/>
            </w:rPr>
            <w:t xml:space="preserve">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/1175/Add.1</w:t>
          </w:r>
        </w:p>
        <w:p w:rsidR="00DD3DD7" w:rsidRPr="00EF4EB8" w:rsidP="00DD3DD7" w14:paraId="72894F9F" w14:textId="77777777">
          <w:pPr>
            <w:jc w:val="right"/>
            <w:rPr>
              <w:rFonts w:eastAsia="Calibri" w:cs="Times New Roman"/>
              <w:b/>
              <w:szCs w:val="16"/>
              <w:lang w:val="es-ES_tradnl"/>
            </w:rPr>
          </w:pPr>
          <w:r w:rsidRPr="00EF4EB8">
            <w:rPr>
              <w:rFonts w:eastAsia="Calibri" w:cs="Times New Roman"/>
              <w:b/>
              <w:szCs w:val="16"/>
              <w:lang w:val="es-ES_tradnl"/>
            </w:rPr>
            <w:t>G/TBT/N/UGA/2012/Add.1</w:t>
          </w:r>
          <w:bookmarkEnd w:id="4"/>
        </w:p>
        <w:p w:rsidR="00C14444" w:rsidRPr="00EF4EB8" w:rsidP="00C14444" w14:paraId="18C06FF7" w14:textId="77777777">
          <w:pPr>
            <w:jc w:val="center"/>
            <w:rPr>
              <w:szCs w:val="16"/>
              <w:lang w:val="es-ES_tradnl"/>
            </w:rPr>
          </w:pPr>
        </w:p>
      </w:tc>
    </w:tr>
    <w:tr w14:paraId="5B4D991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F4EB8" w:rsidP="00425DC5" w14:paraId="2F7AE360" w14:textId="77777777">
          <w:pPr>
            <w:rPr>
              <w:lang w:val="es-ES_tradnl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871A82E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14 September 2026</w:t>
          </w:r>
          <w:bookmarkEnd w:id="5"/>
        </w:p>
      </w:tc>
    </w:tr>
    <w:tr w14:paraId="52151946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AF60F65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(26-6299)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CB976F2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4CB5E4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E7779D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889AD55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8EBF5A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86053274">
    <w:abstractNumId w:val="9"/>
  </w:num>
  <w:num w:numId="2" w16cid:durableId="628124558">
    <w:abstractNumId w:val="7"/>
  </w:num>
  <w:num w:numId="3" w16cid:durableId="424959628">
    <w:abstractNumId w:val="6"/>
  </w:num>
  <w:num w:numId="4" w16cid:durableId="273754571">
    <w:abstractNumId w:val="5"/>
  </w:num>
  <w:num w:numId="5" w16cid:durableId="403651336">
    <w:abstractNumId w:val="4"/>
  </w:num>
  <w:num w:numId="6" w16cid:durableId="818964127">
    <w:abstractNumId w:val="12"/>
  </w:num>
  <w:num w:numId="7" w16cid:durableId="1114835473">
    <w:abstractNumId w:val="11"/>
  </w:num>
  <w:num w:numId="8" w16cid:durableId="159780527">
    <w:abstractNumId w:val="10"/>
  </w:num>
  <w:num w:numId="9" w16cid:durableId="15411693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04803914">
    <w:abstractNumId w:val="13"/>
  </w:num>
  <w:num w:numId="11" w16cid:durableId="1464467944">
    <w:abstractNumId w:val="8"/>
  </w:num>
  <w:num w:numId="12" w16cid:durableId="321543399">
    <w:abstractNumId w:val="3"/>
  </w:num>
  <w:num w:numId="13" w16cid:durableId="104928309">
    <w:abstractNumId w:val="2"/>
  </w:num>
  <w:num w:numId="14" w16cid:durableId="413212451">
    <w:abstractNumId w:val="1"/>
  </w:num>
  <w:num w:numId="15" w16cid:durableId="233971914">
    <w:abstractNumId w:val="0"/>
  </w:num>
  <w:num w:numId="16" w16cid:durableId="158179401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A48EC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E58B1"/>
    <w:rsid w:val="004F203A"/>
    <w:rsid w:val="0053144B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0E2B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1CA5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730A2"/>
    <w:rsid w:val="00E9471B"/>
    <w:rsid w:val="00EA5D4F"/>
    <w:rsid w:val="00EB2EDB"/>
    <w:rsid w:val="00EB6C56"/>
    <w:rsid w:val="00EB75AE"/>
    <w:rsid w:val="00EB7B40"/>
    <w:rsid w:val="00EC74B2"/>
    <w:rsid w:val="00ED1D47"/>
    <w:rsid w:val="00ED54E0"/>
    <w:rsid w:val="00EE587D"/>
    <w:rsid w:val="00EF4EB8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B3B3AD"/>
  <w15:docId w15:val="{76830E4A-FD9B-47A6-8B9A-CBA5F0E6E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epingalert.org/en/Search?countryIds=C800&amp;freeText=%22DEAS%20425-1%22&amp;viewData=%20G%2FTBT%2FN%2FBDI%2F509%2C%20G%2FTBT%2FN%2FKEN%2F1676%2C%20G%2FTBT%2FN%2FRWA%2F1058%2C%20G%2FTBT%2FN%2FTZA%2F1175%2C%20G%2FTBT%2FN%2FUGA%2F2012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88E6D-ABEC-4B94-9C82-EAB05ECCACA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Mermaz, Johann</cp:lastModifiedBy>
  <cp:revision>2</cp:revision>
  <cp:lastPrinted>2019-10-23T07:32:00Z</cp:lastPrinted>
  <dcterms:created xsi:type="dcterms:W3CDTF">2026-09-14T08:19:00Z</dcterms:created>
  <dcterms:modified xsi:type="dcterms:W3CDTF">2026-09-14T15:08:00Z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