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2E8C" w14:textId="77777777" w:rsidR="009239F7" w:rsidRPr="002F6A28" w:rsidRDefault="00A3139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2C1A66C" w14:textId="77777777" w:rsidR="009239F7" w:rsidRPr="002F6A28" w:rsidRDefault="00A31392" w:rsidP="002F6A28">
      <w:pPr>
        <w:jc w:val="center"/>
      </w:pPr>
      <w:r w:rsidRPr="002F6A28">
        <w:t>The following notification is being circulated in accordance with Article 10.6</w:t>
      </w:r>
    </w:p>
    <w:p w14:paraId="3A1A56D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D4F4C" w14:paraId="48DB842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F82A5F7" w14:textId="77777777" w:rsidR="00F85C99" w:rsidRPr="002F6A28" w:rsidRDefault="00A313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25B41E" w14:textId="77777777" w:rsidR="00F85C99" w:rsidRPr="002F6A28" w:rsidRDefault="00A3139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B7BD65D" w14:textId="77777777" w:rsidR="00F85C99" w:rsidRPr="002F6A28" w:rsidRDefault="00A3139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D4F4C" w14:paraId="15AAF1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A9CBF" w14:textId="77777777" w:rsidR="00F85C99" w:rsidRPr="002F6A28" w:rsidRDefault="00A313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C2288" w14:textId="77777777" w:rsidR="00F85C99" w:rsidRPr="002F6A28" w:rsidRDefault="00A3139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5957865" w14:textId="77777777" w:rsidR="00EE3A11" w:rsidRPr="00C379C8" w:rsidRDefault="00A31392" w:rsidP="00155128">
            <w:r w:rsidRPr="00C379C8">
              <w:t>Rwanda Standards Board (RSB)</w:t>
            </w:r>
          </w:p>
          <w:p w14:paraId="0238B55A" w14:textId="77777777" w:rsidR="00EE3A11" w:rsidRPr="00C379C8" w:rsidRDefault="00A31392" w:rsidP="00155128">
            <w:r w:rsidRPr="00C379C8">
              <w:t>KK 15 Rd, 49</w:t>
            </w:r>
          </w:p>
          <w:p w14:paraId="5491FE82" w14:textId="77777777" w:rsidR="00EE3A11" w:rsidRPr="00C379C8" w:rsidRDefault="00A31392" w:rsidP="00155128">
            <w:r w:rsidRPr="00C379C8">
              <w:t>P.O.BOX 7099, Kigali, Rwanda</w:t>
            </w:r>
          </w:p>
          <w:p w14:paraId="7FDD9FA3" w14:textId="77777777" w:rsidR="00EE3A11" w:rsidRPr="00C379C8" w:rsidRDefault="00A31392" w:rsidP="00155128">
            <w:r w:rsidRPr="00C379C8">
              <w:t>Tel: +250 788303492</w:t>
            </w:r>
          </w:p>
          <w:p w14:paraId="74421BF5" w14:textId="77777777" w:rsidR="00EE3A11" w:rsidRPr="00C379C8" w:rsidRDefault="00A31392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7378E00" w14:textId="77777777" w:rsidR="00EE3A11" w:rsidRPr="00C379C8" w:rsidRDefault="00A31392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650752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94F638E" w14:textId="77777777" w:rsidR="00F85C99" w:rsidRPr="002F6A28" w:rsidRDefault="00A3139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D4F4C" w14:paraId="0F8425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2419D" w14:textId="77777777" w:rsidR="00F85C99" w:rsidRPr="002F6A28" w:rsidRDefault="00A313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C018D" w14:textId="77777777" w:rsidR="00F85C99" w:rsidRPr="0058336F" w:rsidRDefault="00A3139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D4F4C" w14:paraId="356CEB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78664" w14:textId="77777777" w:rsidR="00F85C99" w:rsidRPr="002F6A28" w:rsidRDefault="00A313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B8AE9" w14:textId="77777777" w:rsidR="00F85C99" w:rsidRPr="002F6A28" w:rsidRDefault="00A3139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Road construction materials (ICS code(s): 93.080.20)</w:t>
            </w:r>
            <w:bookmarkEnd w:id="22"/>
          </w:p>
        </w:tc>
      </w:tr>
      <w:tr w:rsidR="003D4F4C" w14:paraId="21243A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94BCC" w14:textId="77777777" w:rsidR="00F85C99" w:rsidRPr="002F6A28" w:rsidRDefault="00A313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D9AB0" w14:textId="77777777" w:rsidR="00F85C99" w:rsidRPr="002F6A28" w:rsidRDefault="00A3139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1207 2024, Asphalt paving mix design — Code of practice; (78 page(s), in English)</w:t>
            </w:r>
            <w:bookmarkEnd w:id="24"/>
          </w:p>
        </w:tc>
      </w:tr>
      <w:tr w:rsidR="003D4F4C" w14:paraId="202C08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26A66" w14:textId="77777777" w:rsidR="00F85C99" w:rsidRPr="002F6A28" w:rsidRDefault="00A313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86E58" w14:textId="77777777" w:rsidR="00F85C99" w:rsidRPr="002F6A28" w:rsidRDefault="00A3139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provides guidelines on the design of asphalt paving mixtures to be used for general asphalt pavements.</w:t>
            </w:r>
          </w:p>
          <w:p w14:paraId="19BE1504" w14:textId="77777777" w:rsidR="00FE448B" w:rsidRPr="00C379C8" w:rsidRDefault="00A31392" w:rsidP="002F6A28">
            <w:pPr>
              <w:spacing w:before="120" w:after="120"/>
            </w:pPr>
            <w:r w:rsidRPr="00C379C8">
              <w:t>These guidelines are applicable to the design of Hot Mix Asphalts (HMA) produced from new (virgin) asphalt materials and Reclaimed (Recycled) Asphalt Materials in the design process.</w:t>
            </w:r>
          </w:p>
          <w:p w14:paraId="2C38F56C" w14:textId="77777777" w:rsidR="00FE448B" w:rsidRPr="00C379C8" w:rsidRDefault="00A31392" w:rsidP="002F6A28">
            <w:pPr>
              <w:spacing w:before="120" w:after="120"/>
            </w:pPr>
            <w:r w:rsidRPr="00C379C8">
              <w:t>NOTE The guidelines for mix design given in Clause 7 are based on commonly used asphalt design methods mainly Superpave HMA Mix Design System, Marshall Method of asphalt mix design and Hveem method of asphalt mix design.</w:t>
            </w:r>
            <w:bookmarkEnd w:id="26"/>
          </w:p>
        </w:tc>
      </w:tr>
      <w:tr w:rsidR="003D4F4C" w14:paraId="3E1D70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36FCE" w14:textId="77777777" w:rsidR="00F85C99" w:rsidRPr="002F6A28" w:rsidRDefault="00A313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52587" w14:textId="77777777" w:rsidR="00F85C99" w:rsidRPr="002F6A28" w:rsidRDefault="00A3139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Prevention of deceptive practices and consumer protection; Protection of human health or safety; Protection of the environment; Quality requirements; Harmonization; Cost saving and productivity enhancement</w:t>
            </w:r>
            <w:bookmarkEnd w:id="28"/>
          </w:p>
        </w:tc>
      </w:tr>
      <w:tr w:rsidR="003D4F4C" w14:paraId="3E0A43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124FD" w14:textId="77777777" w:rsidR="00F85C99" w:rsidRPr="002F6A28" w:rsidRDefault="00A3139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4B3F0" w14:textId="77777777" w:rsidR="00086AF5" w:rsidRPr="00086AF5" w:rsidRDefault="00A31392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327B03D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D2041/D2041M-19, Standard Test Method for Theoretical Maximum Specific Gravity and Density of Asphalt Mixtures</w:t>
            </w:r>
          </w:p>
          <w:p w14:paraId="54A0FAE3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C127, Standard Test Method for Density, Relative Density (Specific Gravity), and Absorption of Coarse Aggregate</w:t>
            </w:r>
          </w:p>
          <w:p w14:paraId="3EC5B181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C128 Standard Test Method for Density, Relative Density (Specific Gravity), and Absorption of Fine Aggregate</w:t>
            </w:r>
          </w:p>
          <w:p w14:paraId="41376FF0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D6926, Preparation of Bituminous Mixtures Using Marshall Apparatus</w:t>
            </w:r>
          </w:p>
          <w:p w14:paraId="06CE2E5F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D6927, Standard Test Method for Marshall Stability and Flow of Bituminous Mixtures</w:t>
            </w:r>
          </w:p>
          <w:p w14:paraId="2ED5A05F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D1188/D1188M-22, Standard Test Method for Bulk Specific Gravity and Density of Compacted Asphalt Mixtures Using Coated Samples</w:t>
            </w:r>
          </w:p>
          <w:p w14:paraId="54761648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D2726/D2726M-21, Standard Test Method for Bulk Specific Gravity and Density of Non-Absorptive Compacted Asphalt Mixtures</w:t>
            </w:r>
          </w:p>
          <w:p w14:paraId="5141A3B8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D6927-22, Standard Test Method for Marshall Stability and Flow of Asphalt Mixtures</w:t>
            </w:r>
          </w:p>
          <w:p w14:paraId="5E32A255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D5581-07A (2021), Standard Test Method for Resistance to Plastic Flow of Bituminous Mixtures Using Marshall Apparatus (152.4mm/6 in. Diameter Specimen)</w:t>
            </w:r>
          </w:p>
          <w:p w14:paraId="578A8493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D1560-15, Standard Test Methods for Resistance to Deformation and Cohesion of Asphalt Mixtures by Means of Hveem Apparatus</w:t>
            </w:r>
          </w:p>
          <w:p w14:paraId="780CD23E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D2041/D2041M-19, Standard Test Method for Theoretical Maximum Specific Gravity and Density of Asphalt Mixtures</w:t>
            </w:r>
          </w:p>
          <w:p w14:paraId="1EEA825F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D5404/D5404M-21, Standard Practice for Recovery of Asphalt Binder from Solution Using the Rotary Evaporator</w:t>
            </w:r>
          </w:p>
          <w:p w14:paraId="25983514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D6752/D6752M-23, Standard Test Method for Bulk Specific Gravity and Density of Compacted Asphalt Mixtures Using Automatic Vacuum Sealing Method</w:t>
            </w:r>
          </w:p>
          <w:p w14:paraId="5B390D71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 323, Standard Specification for Superpave Volumetric Mix Design,</w:t>
            </w:r>
          </w:p>
          <w:p w14:paraId="36C58556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 30, Standard Practice for Laboratory Conditioning of Asphalt Mixtures,</w:t>
            </w:r>
          </w:p>
          <w:p w14:paraId="5299138D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 30, Standard Method of Test for Mechanical Analysis of Extracted Aggregate</w:t>
            </w:r>
          </w:p>
          <w:p w14:paraId="558FE3DC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 164, Standard Method of Test for Quantitative Extraction of Asphalt Binder from Hot Mix Asphalt (HMA),</w:t>
            </w:r>
          </w:p>
          <w:p w14:paraId="0C254E62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 308, Standard Method of Test for Determining the Asphalt Binder Content of Asphalt Mixtures by the Ignition Method</w:t>
            </w:r>
          </w:p>
          <w:p w14:paraId="0E3CC8D1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 209, Standard Method of Test for Theoretical Maximum Specific Gravity (Gmm) and Density of Asphalt Mixtures</w:t>
            </w:r>
          </w:p>
          <w:p w14:paraId="4CF0AAC7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 323, Standard Specification for Superpave Volumetric Mix Design,</w:t>
            </w:r>
          </w:p>
          <w:p w14:paraId="47D47E9E" w14:textId="77777777" w:rsidR="00EE3A11" w:rsidRPr="002F6A28" w:rsidRDefault="00A313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 320, Standard Specification for Performance-Graded Asphalt Binder</w:t>
            </w:r>
            <w:bookmarkEnd w:id="30"/>
          </w:p>
        </w:tc>
      </w:tr>
      <w:tr w:rsidR="003D4F4C" w14:paraId="12E461E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F1F84" w14:textId="77777777" w:rsidR="00EE3A11" w:rsidRPr="002F6A28" w:rsidRDefault="00A313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8DEDF" w14:textId="77777777" w:rsidR="00EE3A11" w:rsidRPr="002F6A28" w:rsidRDefault="00A3139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48AFBA2" w14:textId="77777777" w:rsidR="00EE3A11" w:rsidRPr="002F6A28" w:rsidRDefault="00A3139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D4F4C" w14:paraId="0BC507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C8BB2" w14:textId="77777777" w:rsidR="00F85C99" w:rsidRPr="002F6A28" w:rsidRDefault="00A313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80F05" w14:textId="77777777" w:rsidR="00F85C99" w:rsidRPr="002F6A28" w:rsidRDefault="00A3139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D4F4C" w14:paraId="7ABF9E5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0AEA447" w14:textId="77777777" w:rsidR="00F85C99" w:rsidRPr="002F6A28" w:rsidRDefault="00A313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E0E8DE" w14:textId="77777777" w:rsidR="00F85C99" w:rsidRPr="002F6A28" w:rsidRDefault="00A3139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D528BE0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42CCFA8C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4CB4B575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4BA23939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97A12E1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4B330D0A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00882788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0261394B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66DF9E27" w14:textId="77777777" w:rsidR="00EE3A11" w:rsidRPr="00A12DDE" w:rsidRDefault="00A313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2BC33471" w14:textId="77777777" w:rsidR="00EE3A11" w:rsidRPr="00A12DDE" w:rsidRDefault="007C5E0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A31392" w:rsidRPr="00A12DDE">
                <w:rPr>
                  <w:bCs/>
                  <w:color w:val="0000FF"/>
                  <w:u w:val="single"/>
                </w:rPr>
                <w:t>https://members.wto.org/crnattachments/2024/TBT/RWA/24_03215_00_e.pdf</w:t>
              </w:r>
            </w:hyperlink>
            <w:bookmarkEnd w:id="42"/>
          </w:p>
        </w:tc>
      </w:tr>
    </w:tbl>
    <w:p w14:paraId="242AD197" w14:textId="77777777" w:rsidR="00EE3A11" w:rsidRPr="002F6A28" w:rsidRDefault="00EE3A11" w:rsidP="002F6A28"/>
    <w:sectPr w:rsidR="00EE3A11" w:rsidRPr="002F6A28" w:rsidSect="00A313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AD07" w14:textId="77777777" w:rsidR="00A31392" w:rsidRDefault="00A31392">
      <w:r>
        <w:separator/>
      </w:r>
    </w:p>
  </w:endnote>
  <w:endnote w:type="continuationSeparator" w:id="0">
    <w:p w14:paraId="1C982BC7" w14:textId="77777777" w:rsidR="00A31392" w:rsidRDefault="00A3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C2F1" w14:textId="3F5C3800" w:rsidR="009239F7" w:rsidRPr="002F6A28" w:rsidRDefault="00A31392" w:rsidP="00A3139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96B6" w14:textId="5287D9E7" w:rsidR="009239F7" w:rsidRPr="002F6A28" w:rsidRDefault="00A31392" w:rsidP="00A313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28E5" w14:textId="0868E3B3" w:rsidR="00EE3A11" w:rsidRPr="00A31392" w:rsidRDefault="00A31392" w:rsidP="00A3139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F4B8" w14:textId="77777777" w:rsidR="00A31392" w:rsidRDefault="00A31392">
      <w:r>
        <w:separator/>
      </w:r>
    </w:p>
  </w:footnote>
  <w:footnote w:type="continuationSeparator" w:id="0">
    <w:p w14:paraId="4D3FC03C" w14:textId="77777777" w:rsidR="00A31392" w:rsidRDefault="00A3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DEB8" w14:textId="77777777" w:rsidR="00A31392" w:rsidRPr="00A31392" w:rsidRDefault="00A31392" w:rsidP="00A31392">
    <w:pPr>
      <w:pStyle w:val="Header"/>
      <w:spacing w:after="240"/>
      <w:jc w:val="center"/>
    </w:pPr>
    <w:r w:rsidRPr="00A31392">
      <w:t>G/TBT/N/BDI/478 • G/TBT/N/KEN/1624 • G/TBT/N/RWA/1025 • G/TBT/N/TZA/1132 • G/TBT/N/UGA/1936</w:t>
    </w:r>
  </w:p>
  <w:p w14:paraId="0884F996" w14:textId="77777777" w:rsidR="00A31392" w:rsidRPr="00A31392" w:rsidRDefault="00A31392" w:rsidP="00A31392">
    <w:pPr>
      <w:pStyle w:val="Header"/>
      <w:pBdr>
        <w:bottom w:val="single" w:sz="4" w:space="1" w:color="auto"/>
      </w:pBdr>
      <w:jc w:val="center"/>
    </w:pPr>
    <w:r w:rsidRPr="00A31392">
      <w:t xml:space="preserve">- </w:t>
    </w:r>
    <w:r w:rsidRPr="00A31392">
      <w:fldChar w:fldCharType="begin"/>
    </w:r>
    <w:r w:rsidRPr="00A31392">
      <w:instrText xml:space="preserve"> PAGE  \* Arabic  \* MERGEFORMAT </w:instrText>
    </w:r>
    <w:r w:rsidRPr="00A31392">
      <w:fldChar w:fldCharType="separate"/>
    </w:r>
    <w:r w:rsidRPr="00A31392">
      <w:t>1</w:t>
    </w:r>
    <w:r w:rsidRPr="00A31392">
      <w:fldChar w:fldCharType="end"/>
    </w:r>
    <w:r w:rsidRPr="00A31392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57F6" w14:textId="77777777" w:rsidR="00A31392" w:rsidRPr="00A31392" w:rsidRDefault="00A31392" w:rsidP="00A31392">
    <w:pPr>
      <w:pStyle w:val="Header"/>
      <w:spacing w:after="240"/>
      <w:jc w:val="center"/>
    </w:pPr>
    <w:r w:rsidRPr="00A31392">
      <w:t>G/TBT/N/BDI/478 • G/TBT/N/KEN/1624 • G/TBT/N/RWA/1025 • G/TBT/N/TZA/1132 • G/TBT/N/UGA/1936</w:t>
    </w:r>
  </w:p>
  <w:p w14:paraId="0ED1355D" w14:textId="77777777" w:rsidR="00A31392" w:rsidRPr="00A31392" w:rsidRDefault="00A31392" w:rsidP="00A31392">
    <w:pPr>
      <w:pStyle w:val="Header"/>
      <w:pBdr>
        <w:bottom w:val="single" w:sz="4" w:space="1" w:color="auto"/>
      </w:pBdr>
      <w:jc w:val="center"/>
    </w:pPr>
    <w:r w:rsidRPr="00A31392">
      <w:t xml:space="preserve">- </w:t>
    </w:r>
    <w:r w:rsidRPr="00A31392">
      <w:fldChar w:fldCharType="begin"/>
    </w:r>
    <w:r w:rsidRPr="00A31392">
      <w:instrText xml:space="preserve"> PAGE  \* Arabic  \* MERGEFORMAT </w:instrText>
    </w:r>
    <w:r w:rsidRPr="00A31392">
      <w:fldChar w:fldCharType="separate"/>
    </w:r>
    <w:r w:rsidRPr="00A31392">
      <w:t>1</w:t>
    </w:r>
    <w:r w:rsidRPr="00A31392">
      <w:fldChar w:fldCharType="end"/>
    </w:r>
    <w:r w:rsidRPr="00A31392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31392" w:rsidRPr="00A31392" w14:paraId="7F5A8A64" w14:textId="77777777" w:rsidTr="00A3139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6D49F50" w14:textId="77777777" w:rsidR="00A31392" w:rsidRPr="00A31392" w:rsidRDefault="00A31392" w:rsidP="00A31392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5F0BBA0" w14:textId="77777777" w:rsidR="00A31392" w:rsidRPr="00A31392" w:rsidRDefault="00A31392" w:rsidP="00A3139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31392" w:rsidRPr="00A31392" w14:paraId="46CB5935" w14:textId="77777777" w:rsidTr="00A3139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F7C110B" w14:textId="534584CD" w:rsidR="00A31392" w:rsidRPr="00A31392" w:rsidRDefault="00A31392" w:rsidP="00A31392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A31392">
            <w:rPr>
              <w:rFonts w:eastAsia="Verdana" w:cs="Verdana"/>
              <w:noProof/>
              <w:szCs w:val="18"/>
            </w:rPr>
            <w:drawing>
              <wp:inline distT="0" distB="0" distL="0" distR="0" wp14:anchorId="2D047D06" wp14:editId="00944197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5A6B06E" w14:textId="77777777" w:rsidR="00A31392" w:rsidRPr="00A31392" w:rsidRDefault="00A31392" w:rsidP="00A3139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31392" w:rsidRPr="00A31392" w14:paraId="00D9E521" w14:textId="77777777" w:rsidTr="00A3139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22A19A7" w14:textId="77777777" w:rsidR="00A31392" w:rsidRPr="00A31392" w:rsidRDefault="00A31392" w:rsidP="00A3139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426D584" w14:textId="49E806D7" w:rsidR="00A31392" w:rsidRPr="00A31392" w:rsidRDefault="00A31392" w:rsidP="00A31392">
          <w:pPr>
            <w:jc w:val="right"/>
            <w:rPr>
              <w:rFonts w:eastAsia="Verdana" w:cs="Verdana"/>
              <w:b/>
              <w:szCs w:val="18"/>
            </w:rPr>
          </w:pPr>
          <w:r w:rsidRPr="00A31392">
            <w:rPr>
              <w:b/>
              <w:szCs w:val="18"/>
            </w:rPr>
            <w:t>G/TBT/N/BDI/478</w:t>
          </w:r>
          <w:r w:rsidRPr="00A31392">
            <w:rPr>
              <w:b/>
              <w:szCs w:val="18"/>
            </w:rPr>
            <w:br/>
            <w:t>G/TBT/N/KEN/1624</w:t>
          </w:r>
          <w:r w:rsidRPr="00A31392">
            <w:rPr>
              <w:b/>
              <w:szCs w:val="18"/>
            </w:rPr>
            <w:br/>
            <w:t>G/TBT/N/RWA/1025</w:t>
          </w:r>
          <w:r w:rsidRPr="00A31392">
            <w:rPr>
              <w:b/>
              <w:szCs w:val="18"/>
            </w:rPr>
            <w:br/>
            <w:t>G/TBT/N/TZA/1132</w:t>
          </w:r>
          <w:r w:rsidRPr="00A31392">
            <w:rPr>
              <w:b/>
              <w:szCs w:val="18"/>
            </w:rPr>
            <w:br/>
            <w:t>G/TBT/N/UGA/1936</w:t>
          </w:r>
        </w:p>
      </w:tc>
    </w:tr>
    <w:tr w:rsidR="00A31392" w:rsidRPr="00A31392" w14:paraId="2253D92B" w14:textId="77777777" w:rsidTr="00A3139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237C1A2" w14:textId="77777777" w:rsidR="00A31392" w:rsidRPr="00A31392" w:rsidRDefault="00A31392" w:rsidP="00A31392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0C48DA" w14:textId="67CF5AD9" w:rsidR="00A31392" w:rsidRPr="00A31392" w:rsidRDefault="00A31392" w:rsidP="00A31392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A31392">
            <w:rPr>
              <w:rFonts w:eastAsia="Verdana" w:cs="Verdana"/>
              <w:szCs w:val="18"/>
            </w:rPr>
            <w:t>14 May 2024</w:t>
          </w:r>
        </w:p>
      </w:tc>
    </w:tr>
    <w:tr w:rsidR="00A31392" w:rsidRPr="00A31392" w14:paraId="01FE2C36" w14:textId="77777777" w:rsidTr="00A3139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BF17C6" w14:textId="2D5FF3D7" w:rsidR="00A31392" w:rsidRPr="00A31392" w:rsidRDefault="00A31392" w:rsidP="00A31392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A31392">
            <w:rPr>
              <w:rFonts w:eastAsia="Verdana" w:cs="Verdana"/>
              <w:color w:val="FF0000"/>
              <w:szCs w:val="18"/>
            </w:rPr>
            <w:t>(24</w:t>
          </w:r>
          <w:r w:rsidRPr="00A31392">
            <w:rPr>
              <w:rFonts w:eastAsia="Verdana" w:cs="Verdana"/>
              <w:color w:val="FF0000"/>
              <w:szCs w:val="18"/>
            </w:rPr>
            <w:noBreakHyphen/>
          </w:r>
          <w:r w:rsidR="00B20A87">
            <w:rPr>
              <w:rFonts w:eastAsia="Verdana" w:cs="Verdana"/>
              <w:color w:val="FF0000"/>
              <w:szCs w:val="18"/>
            </w:rPr>
            <w:t>3755</w:t>
          </w:r>
          <w:r w:rsidRPr="00A3139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FFAF8B" w14:textId="196CD4D7" w:rsidR="00A31392" w:rsidRPr="00A31392" w:rsidRDefault="00A31392" w:rsidP="00A31392">
          <w:pPr>
            <w:jc w:val="right"/>
            <w:rPr>
              <w:rFonts w:eastAsia="Verdana" w:cs="Verdana"/>
              <w:szCs w:val="18"/>
            </w:rPr>
          </w:pPr>
          <w:r w:rsidRPr="00A31392">
            <w:rPr>
              <w:rFonts w:eastAsia="Verdana" w:cs="Verdana"/>
              <w:szCs w:val="18"/>
            </w:rPr>
            <w:t xml:space="preserve">Page: </w:t>
          </w:r>
          <w:r w:rsidRPr="00A31392">
            <w:rPr>
              <w:rFonts w:eastAsia="Verdana" w:cs="Verdana"/>
              <w:szCs w:val="18"/>
            </w:rPr>
            <w:fldChar w:fldCharType="begin"/>
          </w:r>
          <w:r w:rsidRPr="00A3139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31392">
            <w:rPr>
              <w:rFonts w:eastAsia="Verdana" w:cs="Verdana"/>
              <w:szCs w:val="18"/>
            </w:rPr>
            <w:fldChar w:fldCharType="separate"/>
          </w:r>
          <w:r w:rsidRPr="00A31392">
            <w:rPr>
              <w:rFonts w:eastAsia="Verdana" w:cs="Verdana"/>
              <w:noProof/>
              <w:szCs w:val="18"/>
            </w:rPr>
            <w:t>1</w:t>
          </w:r>
          <w:r w:rsidRPr="00A31392">
            <w:rPr>
              <w:rFonts w:eastAsia="Verdana" w:cs="Verdana"/>
              <w:szCs w:val="18"/>
            </w:rPr>
            <w:fldChar w:fldCharType="end"/>
          </w:r>
          <w:r w:rsidRPr="00A31392">
            <w:rPr>
              <w:rFonts w:eastAsia="Verdana" w:cs="Verdana"/>
              <w:szCs w:val="18"/>
            </w:rPr>
            <w:t>/</w:t>
          </w:r>
          <w:r w:rsidRPr="00A31392">
            <w:rPr>
              <w:rFonts w:eastAsia="Verdana" w:cs="Verdana"/>
              <w:szCs w:val="18"/>
            </w:rPr>
            <w:fldChar w:fldCharType="begin"/>
          </w:r>
          <w:r w:rsidRPr="00A3139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31392">
            <w:rPr>
              <w:rFonts w:eastAsia="Verdana" w:cs="Verdana"/>
              <w:szCs w:val="18"/>
            </w:rPr>
            <w:fldChar w:fldCharType="separate"/>
          </w:r>
          <w:r w:rsidRPr="00A31392">
            <w:rPr>
              <w:rFonts w:eastAsia="Verdana" w:cs="Verdana"/>
              <w:noProof/>
              <w:szCs w:val="18"/>
            </w:rPr>
            <w:t>3</w:t>
          </w:r>
          <w:r w:rsidRPr="00A31392">
            <w:rPr>
              <w:rFonts w:eastAsia="Verdana" w:cs="Verdana"/>
              <w:szCs w:val="18"/>
            </w:rPr>
            <w:fldChar w:fldCharType="end"/>
          </w:r>
        </w:p>
      </w:tc>
    </w:tr>
    <w:tr w:rsidR="00A31392" w:rsidRPr="00A31392" w14:paraId="4301701A" w14:textId="77777777" w:rsidTr="00A3139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F2B663" w14:textId="1B3FB8AA" w:rsidR="00A31392" w:rsidRPr="00A31392" w:rsidRDefault="00A31392" w:rsidP="00A31392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A31392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04BB23C" w14:textId="52A4FF31" w:rsidR="00A31392" w:rsidRPr="00A31392" w:rsidRDefault="00A31392" w:rsidP="00A31392">
          <w:pPr>
            <w:jc w:val="right"/>
            <w:rPr>
              <w:rFonts w:eastAsia="Verdana" w:cs="Verdana"/>
              <w:bCs/>
              <w:szCs w:val="18"/>
            </w:rPr>
          </w:pPr>
          <w:r w:rsidRPr="00A31392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173CE356" w14:textId="77777777" w:rsidR="00ED54E0" w:rsidRPr="00A31392" w:rsidRDefault="00ED54E0" w:rsidP="00A31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4CFE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B4FB4C" w:tentative="1">
      <w:start w:val="1"/>
      <w:numFmt w:val="lowerLetter"/>
      <w:lvlText w:val="%2."/>
      <w:lvlJc w:val="left"/>
      <w:pPr>
        <w:ind w:left="1080" w:hanging="360"/>
      </w:pPr>
    </w:lvl>
    <w:lvl w:ilvl="2" w:tplc="221E5F1A" w:tentative="1">
      <w:start w:val="1"/>
      <w:numFmt w:val="lowerRoman"/>
      <w:lvlText w:val="%3."/>
      <w:lvlJc w:val="right"/>
      <w:pPr>
        <w:ind w:left="1800" w:hanging="180"/>
      </w:pPr>
    </w:lvl>
    <w:lvl w:ilvl="3" w:tplc="F676B66E" w:tentative="1">
      <w:start w:val="1"/>
      <w:numFmt w:val="decimal"/>
      <w:lvlText w:val="%4."/>
      <w:lvlJc w:val="left"/>
      <w:pPr>
        <w:ind w:left="2520" w:hanging="360"/>
      </w:pPr>
    </w:lvl>
    <w:lvl w:ilvl="4" w:tplc="444C884A" w:tentative="1">
      <w:start w:val="1"/>
      <w:numFmt w:val="lowerLetter"/>
      <w:lvlText w:val="%5."/>
      <w:lvlJc w:val="left"/>
      <w:pPr>
        <w:ind w:left="3240" w:hanging="360"/>
      </w:pPr>
    </w:lvl>
    <w:lvl w:ilvl="5" w:tplc="E9AAB7CE" w:tentative="1">
      <w:start w:val="1"/>
      <w:numFmt w:val="lowerRoman"/>
      <w:lvlText w:val="%6."/>
      <w:lvlJc w:val="right"/>
      <w:pPr>
        <w:ind w:left="3960" w:hanging="180"/>
      </w:pPr>
    </w:lvl>
    <w:lvl w:ilvl="6" w:tplc="030E8642" w:tentative="1">
      <w:start w:val="1"/>
      <w:numFmt w:val="decimal"/>
      <w:lvlText w:val="%7."/>
      <w:lvlJc w:val="left"/>
      <w:pPr>
        <w:ind w:left="4680" w:hanging="360"/>
      </w:pPr>
    </w:lvl>
    <w:lvl w:ilvl="7" w:tplc="2FAC4508" w:tentative="1">
      <w:start w:val="1"/>
      <w:numFmt w:val="lowerLetter"/>
      <w:lvlText w:val="%8."/>
      <w:lvlJc w:val="left"/>
      <w:pPr>
        <w:ind w:left="5400" w:hanging="360"/>
      </w:pPr>
    </w:lvl>
    <w:lvl w:ilvl="8" w:tplc="A0EE70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240306">
    <w:abstractNumId w:val="9"/>
  </w:num>
  <w:num w:numId="2" w16cid:durableId="103504270">
    <w:abstractNumId w:val="7"/>
  </w:num>
  <w:num w:numId="3" w16cid:durableId="2093813355">
    <w:abstractNumId w:val="6"/>
  </w:num>
  <w:num w:numId="4" w16cid:durableId="310716297">
    <w:abstractNumId w:val="5"/>
  </w:num>
  <w:num w:numId="5" w16cid:durableId="580874030">
    <w:abstractNumId w:val="4"/>
  </w:num>
  <w:num w:numId="6" w16cid:durableId="759372733">
    <w:abstractNumId w:val="12"/>
  </w:num>
  <w:num w:numId="7" w16cid:durableId="105395025">
    <w:abstractNumId w:val="11"/>
  </w:num>
  <w:num w:numId="8" w16cid:durableId="288050225">
    <w:abstractNumId w:val="10"/>
  </w:num>
  <w:num w:numId="9" w16cid:durableId="306277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9004331">
    <w:abstractNumId w:val="13"/>
  </w:num>
  <w:num w:numId="11" w16cid:durableId="1196578916">
    <w:abstractNumId w:val="8"/>
  </w:num>
  <w:num w:numId="12" w16cid:durableId="1031035250">
    <w:abstractNumId w:val="3"/>
  </w:num>
  <w:num w:numId="13" w16cid:durableId="1446735488">
    <w:abstractNumId w:val="2"/>
  </w:num>
  <w:num w:numId="14" w16cid:durableId="168179455">
    <w:abstractNumId w:val="1"/>
  </w:num>
  <w:num w:numId="15" w16cid:durableId="395978157">
    <w:abstractNumId w:val="0"/>
  </w:num>
  <w:num w:numId="16" w16cid:durableId="221065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4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0014F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4F4C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0752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1392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0A87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1C0F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420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0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sb.gov.rw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ohnny.uwimana@rsb.gov.r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sb.gov.rw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yperlink" Target="https://members.wto.org/crnattachments/2024/TBT/RWA/24_03215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870cbf3d-0dfc-45dd-ac8b-a882fed9723e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8D4F-CB3E-47BA-8B27-4E9223FC4FB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689</Words>
  <Characters>4119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2024-05-13T15:11:00Z</dcterms:created>
  <dcterms:modified xsi:type="dcterms:W3CDTF">2024-05-14T09:32:00Z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870cbf3d-0dfc-45dd-ac8b-a882fed9723e</vt:lpwstr>
  </property>
  <property fmtid="{D5CDD505-2E9C-101B-9397-08002B2CF9AE}" pid="3" name="WTOCLASSIFICATION">
    <vt:lpwstr>WTO OFFICIAL</vt:lpwstr>
  </property>
</Properties>
</file>