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628B1E3" w14:textId="77777777">
      <w:pPr>
        <w:pStyle w:val="Title"/>
      </w:pPr>
      <w:r w:rsidRPr="002F663C">
        <w:t>NOTIFICATION</w:t>
      </w:r>
    </w:p>
    <w:p w:rsidR="002F663C" w:rsidRPr="002F663C" w:rsidP="00DD3DD7" w14:paraId="023D1EDF" w14:textId="77777777">
      <w:pPr>
        <w:pStyle w:val="Title3"/>
      </w:pPr>
      <w:r w:rsidRPr="002F663C">
        <w:t>Addendum</w:t>
      </w:r>
    </w:p>
    <w:p w:rsidR="002F663C" w:rsidP="001E2E4A" w14:paraId="7DD5F67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45D7945" w14:textId="77777777">
      <w:pPr>
        <w:rPr>
          <w:rFonts w:eastAsia="Calibri" w:cs="Times New Roman"/>
        </w:rPr>
      </w:pPr>
    </w:p>
    <w:p w:rsidR="002F663C" w:rsidRPr="002F663C" w:rsidP="002F663C" w14:paraId="6102197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897DC6C" w14:textId="77777777">
      <w:pPr>
        <w:rPr>
          <w:rFonts w:eastAsia="Calibri" w:cs="Times New Roman"/>
        </w:rPr>
      </w:pPr>
    </w:p>
    <w:p w:rsidR="00C14444" w:rsidRPr="002F663C" w:rsidP="002F663C" w14:paraId="64EFEE2E" w14:textId="77777777">
      <w:pPr>
        <w:rPr>
          <w:rFonts w:eastAsia="Calibri" w:cs="Times New Roman"/>
        </w:rPr>
      </w:pPr>
    </w:p>
    <w:p w:rsidR="002F663C" w:rsidRPr="002F663C" w:rsidP="002F663C" w14:paraId="6391377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1194: 2024, Cigar — Specification, First Edition.</w:t>
      </w:r>
    </w:p>
    <w:p w:rsidR="002F663C" w:rsidRPr="002F663C" w:rsidP="002F663C" w14:paraId="5509F1D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5E8A24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9900A5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76469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A5C0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9CE38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2EA1E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40A8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580A2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70E551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B2FF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EFE3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8E77E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7BDE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11B2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69F5D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F18F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2B3B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FFA2C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D13A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B4A6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873DD3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A84F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9083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23B7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51229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BCCA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F7E88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A0B1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E9EAA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6A6F5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E14CA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80F0A4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4092B2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1194: 2024, Cigar — </w:t>
      </w:r>
      <w:r w:rsidRPr="002F663C">
        <w:rPr>
          <w:rFonts w:eastAsia="Calibri" w:cs="Times New Roman"/>
          <w:szCs w:val="18"/>
        </w:rPr>
        <w:t>Specification,First</w:t>
      </w:r>
      <w:r w:rsidRPr="002F663C">
        <w:rPr>
          <w:rFonts w:eastAsia="Calibri" w:cs="Times New Roman"/>
          <w:szCs w:val="18"/>
        </w:rPr>
        <w:t xml:space="preserve"> Edition., notified in G/TBT/N/BDI/457, G/TBT/N/KEN/1576, G/TBT/N/RWA/999, G/TBT/N/</w:t>
      </w:r>
      <w:r w:rsidRPr="002F663C">
        <w:rPr>
          <w:rFonts w:eastAsia="Calibri" w:cs="Times New Roman"/>
          <w:szCs w:val="18"/>
        </w:rPr>
        <w:t>TZA</w:t>
      </w:r>
      <w:r w:rsidRPr="002F663C">
        <w:rPr>
          <w:rFonts w:eastAsia="Calibri" w:cs="Times New Roman"/>
          <w:szCs w:val="18"/>
        </w:rPr>
        <w:t xml:space="preserve">/1101, G/TBT/N/UGA/1913 was adopted by the East African Community Council of Ministers on 02 July 2025 as EAS 1194: 2024, Cigar — </w:t>
      </w:r>
      <w:r w:rsidRPr="002F663C">
        <w:rPr>
          <w:rFonts w:eastAsia="Calibri" w:cs="Times New Roman"/>
          <w:szCs w:val="18"/>
        </w:rPr>
        <w:t>Specification,First</w:t>
      </w:r>
      <w:r w:rsidRPr="002F663C">
        <w:rPr>
          <w:rFonts w:eastAsia="Calibri" w:cs="Times New Roman"/>
          <w:szCs w:val="18"/>
        </w:rPr>
        <w:t xml:space="preserve"> Edition.</w:t>
      </w:r>
    </w:p>
    <w:p w:rsidR="00181A09" w:rsidRPr="002F663C" w:rsidP="00B16ACF" w14:paraId="0EC8E1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4B804BD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3EA2424" w14:textId="77777777">
      <w:pPr>
        <w:jc w:val="center"/>
        <w:rPr>
          <w:b/>
        </w:rPr>
      </w:pPr>
    </w:p>
    <w:p w:rsidR="00A1565D" w:rsidP="003971FF" w14:paraId="187932ED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E9E50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CD745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4BAABC1" w14:textId="77777777">
      <w:r>
        <w:separator/>
      </w:r>
    </w:p>
  </w:footnote>
  <w:footnote w:type="continuationSeparator" w:id="1">
    <w:p w:rsidR="004D3A6A" w:rsidP="00ED54E0" w14:paraId="3F478772" w14:textId="77777777">
      <w:r>
        <w:continuationSeparator/>
      </w:r>
    </w:p>
  </w:footnote>
  <w:footnote w:id="2">
    <w:p w:rsidR="007F6EA2" w14:paraId="3B197D9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FB759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7F8BB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4F8C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2BFBDE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B86DC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G/TBT/N/BDI/457/Add.1, G/TBT/N/KEN/1576/Add.1, G/TBT/N/RWA/999/Add.1, G/TBT/N/</w:t>
    </w:r>
    <w:r w:rsidRPr="00DD3DD7">
      <w:t>TZA</w:t>
    </w:r>
    <w:r w:rsidRPr="00DD3DD7">
      <w:t>/1101/Add.1, G/TBT/N/UGA/1913/Add.1</w:t>
    </w:r>
    <w:bookmarkEnd w:id="3"/>
  </w:p>
  <w:p w:rsidR="00DD3DD7" w:rsidRPr="00DD3DD7" w:rsidP="00DD3DD7" w14:paraId="5FB86E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7136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F456D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2A38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BBD21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7679C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9AA86C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ED03B2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7AF8E1" w14:textId="77777777">
          <w:pPr>
            <w:jc w:val="right"/>
            <w:rPr>
              <w:b/>
              <w:szCs w:val="16"/>
            </w:rPr>
          </w:pPr>
        </w:p>
      </w:tc>
    </w:tr>
    <w:tr w14:paraId="5469C51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02A07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5D208F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G/TBT/N/BDI/457/Add.1, G/TBT/N/KEN/1576/Add.1, G/TBT/N/RWA/999/Add.1,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/1101/Add.1, G/TBT/N/UGA/1913/Add.1</w:t>
          </w:r>
          <w:bookmarkEnd w:id="4"/>
        </w:p>
        <w:p w:rsidR="00C14444" w:rsidRPr="00C14444" w:rsidP="00C14444" w14:paraId="45AE8D26" w14:textId="77777777">
          <w:pPr>
            <w:jc w:val="center"/>
            <w:rPr>
              <w:szCs w:val="16"/>
            </w:rPr>
          </w:pPr>
        </w:p>
      </w:tc>
    </w:tr>
    <w:tr w14:paraId="01A7DC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BAFED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CF3EC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August 2025</w:t>
          </w:r>
          <w:bookmarkEnd w:id="5"/>
        </w:p>
      </w:tc>
    </w:tr>
    <w:tr w14:paraId="656F28F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B4287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(25-5341)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82291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B6BE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845AF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A25C2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4B72F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0641624">
    <w:abstractNumId w:val="9"/>
  </w:num>
  <w:num w:numId="2" w16cid:durableId="1809544146">
    <w:abstractNumId w:val="7"/>
  </w:num>
  <w:num w:numId="3" w16cid:durableId="2074692168">
    <w:abstractNumId w:val="6"/>
  </w:num>
  <w:num w:numId="4" w16cid:durableId="970748677">
    <w:abstractNumId w:val="5"/>
  </w:num>
  <w:num w:numId="5" w16cid:durableId="233008931">
    <w:abstractNumId w:val="4"/>
  </w:num>
  <w:num w:numId="6" w16cid:durableId="2011713100">
    <w:abstractNumId w:val="12"/>
  </w:num>
  <w:num w:numId="7" w16cid:durableId="616183405">
    <w:abstractNumId w:val="11"/>
  </w:num>
  <w:num w:numId="8" w16cid:durableId="769160005">
    <w:abstractNumId w:val="10"/>
  </w:num>
  <w:num w:numId="9" w16cid:durableId="1570270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36088">
    <w:abstractNumId w:val="13"/>
  </w:num>
  <w:num w:numId="11" w16cid:durableId="896548438">
    <w:abstractNumId w:val="8"/>
  </w:num>
  <w:num w:numId="12" w16cid:durableId="1887982999">
    <w:abstractNumId w:val="3"/>
  </w:num>
  <w:num w:numId="13" w16cid:durableId="264771320">
    <w:abstractNumId w:val="2"/>
  </w:num>
  <w:num w:numId="14" w16cid:durableId="1512791176">
    <w:abstractNumId w:val="1"/>
  </w:num>
  <w:num w:numId="15" w16cid:durableId="1726906209">
    <w:abstractNumId w:val="0"/>
  </w:num>
  <w:num w:numId="16" w16cid:durableId="6837514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2719"/>
    <w:rsid w:val="001642F0"/>
    <w:rsid w:val="00175DD6"/>
    <w:rsid w:val="00181A09"/>
    <w:rsid w:val="00182B84"/>
    <w:rsid w:val="00185AEB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50B1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7352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34AD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C50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BB73D6-E384-4E27-BE6A-F58E8BD7AEE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1076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2025-08-27T07:50:00Z</dcterms:created>
  <dcterms:modified xsi:type="dcterms:W3CDTF">2025-08-27T07:59:00Z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