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7CB0A" w14:textId="77777777" w:rsidR="009239F7" w:rsidRPr="002F6A28" w:rsidRDefault="002A6B1A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1C24F7CE" w14:textId="77777777" w:rsidR="009239F7" w:rsidRPr="002F6A28" w:rsidRDefault="002A6B1A" w:rsidP="002F6A28">
      <w:pPr>
        <w:jc w:val="center"/>
      </w:pPr>
      <w:r w:rsidRPr="002F6A28">
        <w:t>The following notification is being circulated in accordance with Article 10.6</w:t>
      </w:r>
    </w:p>
    <w:p w14:paraId="51436404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8C350A" w14:paraId="36C085D1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2160C08D" w14:textId="77777777" w:rsidR="00F85C99" w:rsidRPr="002F6A28" w:rsidRDefault="002A6B1A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17C7A58F" w14:textId="77777777" w:rsidR="00F85C99" w:rsidRPr="002F6A28" w:rsidRDefault="002A6B1A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BURUNDI, KENYA, RWANDA, TANZANIA, UGANDA</w:t>
            </w:r>
            <w:bookmarkEnd w:id="1"/>
          </w:p>
          <w:p w14:paraId="61272B99" w14:textId="77777777" w:rsidR="00F85C99" w:rsidRPr="002F6A28" w:rsidRDefault="002A6B1A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8C350A" w14:paraId="1FF07EB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2DA78B9" w14:textId="77777777" w:rsidR="00F85C99" w:rsidRPr="002F6A28" w:rsidRDefault="002A6B1A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25603DB" w14:textId="77777777" w:rsidR="00F85C99" w:rsidRPr="002F6A28" w:rsidRDefault="002A6B1A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18DEE0AC" w14:textId="77777777" w:rsidR="00EE3A11" w:rsidRPr="00C379C8" w:rsidRDefault="002A6B1A" w:rsidP="00155128">
            <w:r w:rsidRPr="00C379C8">
              <w:t>Rwanda Standards Board (RSB)</w:t>
            </w:r>
          </w:p>
          <w:p w14:paraId="395DE07B" w14:textId="77777777" w:rsidR="00EE3A11" w:rsidRPr="00C379C8" w:rsidRDefault="002A6B1A" w:rsidP="00155128">
            <w:r w:rsidRPr="00C379C8">
              <w:t>KK 15 Rd, 49</w:t>
            </w:r>
          </w:p>
          <w:p w14:paraId="617998C9" w14:textId="77777777" w:rsidR="00EE3A11" w:rsidRPr="00C379C8" w:rsidRDefault="002A6B1A" w:rsidP="00155128">
            <w:r w:rsidRPr="00C379C8">
              <w:t>P.O.BOX 7099, Kigali, Rwanda</w:t>
            </w:r>
          </w:p>
          <w:p w14:paraId="10E74983" w14:textId="77777777" w:rsidR="00EE3A11" w:rsidRPr="00C379C8" w:rsidRDefault="002A6B1A" w:rsidP="00155128">
            <w:r w:rsidRPr="00C379C8">
              <w:t>Tel: +250 788303492</w:t>
            </w:r>
          </w:p>
          <w:p w14:paraId="13FBEF0C" w14:textId="77777777" w:rsidR="00EE3A11" w:rsidRPr="00C379C8" w:rsidRDefault="002A6B1A" w:rsidP="00155128">
            <w:r w:rsidRPr="00C379C8">
              <w:t xml:space="preserve">Email: </w:t>
            </w:r>
            <w:hyperlink r:id="rId8" w:history="1">
              <w:r w:rsidRPr="00C379C8">
                <w:rPr>
                  <w:color w:val="0000FF"/>
                  <w:u w:val="single"/>
                </w:rPr>
                <w:t>info@rsb.gov.rw</w:t>
              </w:r>
            </w:hyperlink>
          </w:p>
          <w:p w14:paraId="430E6BA3" w14:textId="77777777" w:rsidR="00EE3A11" w:rsidRPr="00C379C8" w:rsidRDefault="002A6B1A" w:rsidP="00155128">
            <w:pPr>
              <w:spacing w:after="120"/>
            </w:pPr>
            <w:r w:rsidRPr="00C379C8">
              <w:t>Website: www.rsb.gov.rw</w:t>
            </w:r>
            <w:bookmarkEnd w:id="5"/>
          </w:p>
          <w:p w14:paraId="1B44229C" w14:textId="77777777" w:rsidR="00F85C99" w:rsidRPr="002F6A28" w:rsidRDefault="002A6B1A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8C350A" w14:paraId="36204F2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39BCE5" w14:textId="77777777" w:rsidR="00F85C99" w:rsidRPr="002F6A28" w:rsidRDefault="002A6B1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10808D" w14:textId="77777777" w:rsidR="00F85C99" w:rsidRPr="0058336F" w:rsidRDefault="002A6B1A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8C350A" w14:paraId="66748C1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0897246" w14:textId="77777777" w:rsidR="00F85C99" w:rsidRPr="002F6A28" w:rsidRDefault="002A6B1A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3F19883" w14:textId="77777777" w:rsidR="00F85C99" w:rsidRPr="002F6A28" w:rsidRDefault="002A6B1A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Milk and processed milk products (ICS code(s): 67.100.10)</w:t>
            </w:r>
            <w:bookmarkEnd w:id="22"/>
          </w:p>
        </w:tc>
      </w:tr>
      <w:tr w:rsidR="008C350A" w14:paraId="4ACC324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02F3888" w14:textId="77777777" w:rsidR="00F85C99" w:rsidRPr="002F6A28" w:rsidRDefault="002A6B1A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E987BA4" w14:textId="77777777" w:rsidR="00F85C99" w:rsidRPr="002F6A28" w:rsidRDefault="002A6B1A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DEAS 33: 2023, Yoghurt — Specification; (15 page(s), in English)</w:t>
            </w:r>
            <w:bookmarkEnd w:id="24"/>
          </w:p>
        </w:tc>
      </w:tr>
      <w:tr w:rsidR="008C350A" w14:paraId="2ABC36C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B260C8" w14:textId="77777777" w:rsidR="00F85C99" w:rsidRPr="002F6A28" w:rsidRDefault="002A6B1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37A3F5" w14:textId="77777777" w:rsidR="00F85C99" w:rsidRPr="002F6A28" w:rsidRDefault="002A6B1A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East African Standard specifies requirements, sampling and test methods for yoghurt, alternate</w:t>
            </w:r>
          </w:p>
          <w:p w14:paraId="7599DCE5" w14:textId="77777777" w:rsidR="00FE448B" w:rsidRPr="00C379C8" w:rsidRDefault="002A6B1A" w:rsidP="002F6A28">
            <w:pPr>
              <w:spacing w:before="120" w:after="120"/>
            </w:pPr>
            <w:r w:rsidRPr="00C379C8">
              <w:t>culture yoghurt and acidophilus milk</w:t>
            </w:r>
            <w:bookmarkEnd w:id="26"/>
          </w:p>
        </w:tc>
      </w:tr>
      <w:tr w:rsidR="008C350A" w14:paraId="5E1B2E9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8F28D2" w14:textId="77777777" w:rsidR="00F85C99" w:rsidRPr="002F6A28" w:rsidRDefault="002A6B1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1DCBAB" w14:textId="77777777" w:rsidR="00F85C99" w:rsidRPr="002F6A28" w:rsidRDefault="002A6B1A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Protection of human health or safety; Quality requirements; Reducing trade barriers and facilitating trade</w:t>
            </w:r>
            <w:bookmarkEnd w:id="28"/>
          </w:p>
        </w:tc>
      </w:tr>
      <w:tr w:rsidR="008C350A" w14:paraId="714B81F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3D858E3" w14:textId="77777777" w:rsidR="00F85C99" w:rsidRPr="002F6A28" w:rsidRDefault="002A6B1A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DD6CF1D" w14:textId="77777777" w:rsidR="00072B36" w:rsidRPr="002F6A28" w:rsidRDefault="002A6B1A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24D44C6D" w14:textId="77777777" w:rsidR="00F85C99" w:rsidRPr="002F6A28" w:rsidRDefault="002A6B1A" w:rsidP="009E75ED">
            <w:pPr>
              <w:numPr>
                <w:ilvl w:val="0"/>
                <w:numId w:val="16"/>
              </w:numPr>
              <w:spacing w:before="120" w:after="120"/>
            </w:pPr>
            <w:bookmarkStart w:id="30" w:name="sps9a"/>
            <w:r w:rsidRPr="002F6A28">
              <w:t>CXC 57, Code of hygienic practice for milk and milk products</w:t>
            </w:r>
          </w:p>
          <w:p w14:paraId="7F84B09C" w14:textId="77777777" w:rsidR="00F85C99" w:rsidRPr="002F6A28" w:rsidRDefault="002A6B1A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CXS 192, Codex general standard for food additives</w:t>
            </w:r>
          </w:p>
          <w:p w14:paraId="207847A9" w14:textId="77777777" w:rsidR="00F85C99" w:rsidRPr="002F6A28" w:rsidRDefault="002A6B1A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38, Labelling of pre-packaged foods — General requirements</w:t>
            </w:r>
          </w:p>
          <w:p w14:paraId="4161E2F4" w14:textId="77777777" w:rsidR="00F85C99" w:rsidRPr="002F6A28" w:rsidRDefault="002A6B1A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39, Hygiene in the food and drink manufacturing industry — Code of practice</w:t>
            </w:r>
          </w:p>
          <w:p w14:paraId="634C8C32" w14:textId="77777777" w:rsidR="00F85C99" w:rsidRPr="002F6A28" w:rsidRDefault="002A6B1A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803, Nutrition labelling — Requirements</w:t>
            </w:r>
          </w:p>
          <w:p w14:paraId="0AAB470A" w14:textId="77777777" w:rsidR="00F85C99" w:rsidRPr="002F6A28" w:rsidRDefault="002A6B1A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EAS 803, Nutrition labelling ― Requirements</w:t>
            </w:r>
          </w:p>
          <w:p w14:paraId="67D0FB2F" w14:textId="77777777" w:rsidR="00F85C99" w:rsidRPr="002F6A28" w:rsidRDefault="002A6B1A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804, Claims on foods ― General requirements</w:t>
            </w:r>
          </w:p>
          <w:p w14:paraId="57412EE3" w14:textId="77777777" w:rsidR="00F85C99" w:rsidRPr="002F6A28" w:rsidRDefault="002A6B1A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805, Use of nutrition and health claims ― Requirements</w:t>
            </w:r>
          </w:p>
          <w:p w14:paraId="7AB09B1E" w14:textId="77777777" w:rsidR="00F85C99" w:rsidRPr="002F6A28" w:rsidRDefault="002A6B1A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13580, Yoghurt— Determination of total solids content (Reference method)</w:t>
            </w:r>
          </w:p>
          <w:p w14:paraId="643BDA3D" w14:textId="77777777" w:rsidR="00F85C99" w:rsidRPr="002F6A28" w:rsidRDefault="002A6B1A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14501, Milk and milk powder — Determination of aflatoxin M1 content — Clean-up by immunoaffinity</w:t>
            </w:r>
          </w:p>
          <w:p w14:paraId="6730383D" w14:textId="77777777" w:rsidR="00F85C99" w:rsidRPr="002F6A28" w:rsidRDefault="002A6B1A" w:rsidP="009E75ED">
            <w:pPr>
              <w:spacing w:before="120" w:after="120"/>
              <w:ind w:left="720"/>
            </w:pPr>
            <w:r w:rsidRPr="002F6A28">
              <w:t>chromatography and determination by high-performance liquid chromatography</w:t>
            </w:r>
          </w:p>
          <w:p w14:paraId="3FEA7372" w14:textId="77777777" w:rsidR="00F85C99" w:rsidRPr="002F6A28" w:rsidRDefault="002A6B1A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20128, Milk product Enumeration of presumptive Lactobacillus acidophilus on a selective medium—</w:t>
            </w:r>
          </w:p>
          <w:p w14:paraId="205BBCD9" w14:textId="77777777" w:rsidR="00F85C99" w:rsidRPr="002F6A28" w:rsidRDefault="002A6B1A" w:rsidP="009E75ED">
            <w:pPr>
              <w:spacing w:before="120" w:after="120"/>
              <w:ind w:left="720"/>
            </w:pPr>
            <w:r w:rsidRPr="002F6A28">
              <w:t>Colony-count technique at 37 degrees C</w:t>
            </w:r>
          </w:p>
          <w:p w14:paraId="7A68A1E7" w14:textId="77777777" w:rsidR="00F85C99" w:rsidRPr="002F6A28" w:rsidRDefault="002A6B1A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22662, Milk and milk products—Determination of lactose content by high-performance liquid</w:t>
            </w:r>
          </w:p>
          <w:p w14:paraId="1B18094A" w14:textId="77777777" w:rsidR="00F85C99" w:rsidRPr="002F6A28" w:rsidRDefault="002A6B1A" w:rsidP="009E75ED">
            <w:pPr>
              <w:spacing w:before="120" w:after="120"/>
              <w:ind w:left="720"/>
            </w:pPr>
            <w:r w:rsidRPr="002F6A28">
              <w:t>chromatography (Reference method)</w:t>
            </w:r>
          </w:p>
          <w:p w14:paraId="042924CB" w14:textId="77777777" w:rsidR="00F85C99" w:rsidRPr="002F6A28" w:rsidRDefault="002A6B1A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23318, Milk, dried milk products and cream—Determination of fat content—Gravimetric method</w:t>
            </w:r>
          </w:p>
          <w:p w14:paraId="3975291B" w14:textId="77777777" w:rsidR="00F85C99" w:rsidRPr="002F6A28" w:rsidRDefault="002A6B1A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29981, Milk products—Enumeration of presumptive bifidobacterial—Colony count technique at 37</w:t>
            </w:r>
          </w:p>
          <w:p w14:paraId="5EB6D4D6" w14:textId="77777777" w:rsidR="00F85C99" w:rsidRPr="002F6A28" w:rsidRDefault="002A6B1A" w:rsidP="009E75ED">
            <w:pPr>
              <w:spacing w:before="120" w:after="120"/>
              <w:ind w:left="720"/>
            </w:pPr>
            <w:r w:rsidRPr="002F6A28">
              <w:t>degrees C</w:t>
            </w:r>
          </w:p>
          <w:p w14:paraId="27100264" w14:textId="77777777" w:rsidR="00F85C99" w:rsidRPr="002F6A28" w:rsidRDefault="002A6B1A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4832, Microbiology of food and animal feeding stuffs — Horizontal method for the enumeration of</w:t>
            </w:r>
          </w:p>
          <w:p w14:paraId="2C387857" w14:textId="77777777" w:rsidR="00F85C99" w:rsidRPr="002F6A28" w:rsidRDefault="002A6B1A" w:rsidP="009E75ED">
            <w:pPr>
              <w:spacing w:before="120" w:after="120"/>
              <w:ind w:left="720"/>
            </w:pPr>
            <w:r w:rsidRPr="002F6A28">
              <w:t>coliforms — Colony count technique</w:t>
            </w:r>
          </w:p>
          <w:p w14:paraId="0D6D7C6C" w14:textId="77777777" w:rsidR="00F85C99" w:rsidRPr="002F6A28" w:rsidRDefault="002A6B1A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4833-1, Microbiology of the food chain — Horizontal method for the enumeration of microorganisms —</w:t>
            </w:r>
          </w:p>
          <w:p w14:paraId="3C4AF468" w14:textId="77777777" w:rsidR="00F85C99" w:rsidRPr="002F6A28" w:rsidRDefault="002A6B1A" w:rsidP="009E75ED">
            <w:pPr>
              <w:spacing w:before="120" w:after="120"/>
              <w:ind w:left="720"/>
            </w:pPr>
            <w:r w:rsidRPr="002F6A28">
              <w:t>Part 1: Colony count at 30 degrees C by the pour plate technique</w:t>
            </w:r>
          </w:p>
          <w:p w14:paraId="228F03F6" w14:textId="77777777" w:rsidR="00F85C99" w:rsidRPr="002F6A28" w:rsidRDefault="002A6B1A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6579-1, Microbiology of the food chain — Horizontal method for the detection, enumeration and</w:t>
            </w:r>
          </w:p>
          <w:p w14:paraId="6397C776" w14:textId="77777777" w:rsidR="00F85C99" w:rsidRPr="002F6A28" w:rsidRDefault="002A6B1A" w:rsidP="009E75ED">
            <w:pPr>
              <w:spacing w:before="120" w:after="120"/>
              <w:ind w:left="720"/>
            </w:pPr>
            <w:r w:rsidRPr="002F6A28">
              <w:t>serotyping of Salmonella — Part 1: Detection of Salmonella spp</w:t>
            </w:r>
          </w:p>
          <w:p w14:paraId="50CBE490" w14:textId="77777777" w:rsidR="00F85C99" w:rsidRPr="002F6A28" w:rsidRDefault="002A6B1A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6611, Milk and milk products — Enumeration of colony-forming units of yeasts and/or moulds — Colonycount</w:t>
            </w:r>
          </w:p>
          <w:p w14:paraId="390C5B54" w14:textId="77777777" w:rsidR="00F85C99" w:rsidRPr="002F6A28" w:rsidRDefault="002A6B1A" w:rsidP="009E75ED">
            <w:pPr>
              <w:spacing w:before="120" w:after="120"/>
              <w:ind w:left="720"/>
            </w:pPr>
            <w:r w:rsidRPr="002F6A28">
              <w:t>technique at 25 degrees C</w:t>
            </w:r>
          </w:p>
          <w:p w14:paraId="2A187863" w14:textId="77777777" w:rsidR="00F85C99" w:rsidRPr="002F6A28" w:rsidRDefault="002A6B1A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6888-1, Microbiology of food and animal feeding stuffs — Horizontal method for the enumeration of</w:t>
            </w:r>
          </w:p>
          <w:p w14:paraId="07CF43C3" w14:textId="77777777" w:rsidR="00F85C99" w:rsidRPr="002F6A28" w:rsidRDefault="002A6B1A" w:rsidP="009E75ED">
            <w:pPr>
              <w:spacing w:before="120" w:after="120"/>
              <w:ind w:left="720"/>
            </w:pPr>
            <w:r w:rsidRPr="002F6A28">
              <w:t>coagulase-positive staphylococci (Staphylococcus aureus and other species) — Part 1: Technique using</w:t>
            </w:r>
          </w:p>
          <w:p w14:paraId="3567427E" w14:textId="77777777" w:rsidR="00F85C99" w:rsidRPr="002F6A28" w:rsidRDefault="002A6B1A" w:rsidP="009E75ED">
            <w:pPr>
              <w:spacing w:before="120" w:after="120"/>
              <w:ind w:left="720"/>
            </w:pPr>
            <w:r w:rsidRPr="002F6A28">
              <w:t>Baird-Parker agar medium</w:t>
            </w:r>
          </w:p>
          <w:p w14:paraId="556EAD85" w14:textId="77777777" w:rsidR="00F85C99" w:rsidRPr="002F6A28" w:rsidRDefault="002A6B1A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707, Milk and milk products — Guidance on sampling</w:t>
            </w:r>
          </w:p>
          <w:p w14:paraId="1203A7AD" w14:textId="77777777" w:rsidR="00F85C99" w:rsidRPr="002F6A28" w:rsidRDefault="002A6B1A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7889, Yoghurt — Enumeration of characteristic microorganisms — Colony count technique at 37 degrees</w:t>
            </w:r>
          </w:p>
          <w:p w14:paraId="314461F4" w14:textId="77777777" w:rsidR="00F85C99" w:rsidRPr="002F6A28" w:rsidRDefault="002A6B1A" w:rsidP="009E75ED">
            <w:pPr>
              <w:spacing w:before="120" w:after="120"/>
              <w:ind w:left="720"/>
            </w:pPr>
            <w:r w:rsidRPr="002F6A28">
              <w:t>C</w:t>
            </w:r>
          </w:p>
          <w:p w14:paraId="276E99C5" w14:textId="77777777" w:rsidR="00F85C99" w:rsidRPr="002F6A28" w:rsidRDefault="002A6B1A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7889, Yogurt—Enumeration of characteristic microorganisms—Colony-count technique at 37 degrees C</w:t>
            </w:r>
          </w:p>
          <w:p w14:paraId="590DE305" w14:textId="77777777" w:rsidR="00F85C99" w:rsidRPr="002F6A28" w:rsidRDefault="002A6B1A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8968-1, Milk and milk products—Determination of nitrogen content—Part 1: Kjeldahl principle and crude</w:t>
            </w:r>
          </w:p>
          <w:p w14:paraId="04CB2976" w14:textId="77777777" w:rsidR="00F85C99" w:rsidRPr="002F6A28" w:rsidRDefault="002A6B1A" w:rsidP="009E75ED">
            <w:pPr>
              <w:spacing w:before="120" w:after="120"/>
              <w:ind w:left="720"/>
            </w:pPr>
            <w:r w:rsidRPr="002F6A28">
              <w:t>protein calculation</w:t>
            </w:r>
          </w:p>
          <w:p w14:paraId="010243E7" w14:textId="77777777" w:rsidR="00F85C99" w:rsidRPr="002F6A28" w:rsidRDefault="002A6B1A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ISO/TS 11869, Fermented milks — Determination of titratable acidity — Potentiometric method</w:t>
            </w:r>
          </w:p>
          <w:p w14:paraId="4EF39297" w14:textId="77777777" w:rsidR="00F85C99" w:rsidRPr="002F6A28" w:rsidRDefault="002A6B1A" w:rsidP="0002013F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ISO/TS 6733, Milk and milk products — Determination of lead content — Graphite furnace atomic absorption</w:t>
            </w:r>
            <w:r>
              <w:t xml:space="preserve"> </w:t>
            </w:r>
            <w:r w:rsidRPr="002F6A28">
              <w:t>spectrometric method</w:t>
            </w:r>
            <w:bookmarkEnd w:id="30"/>
          </w:p>
        </w:tc>
      </w:tr>
      <w:tr w:rsidR="008C350A" w14:paraId="18E63186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8C70274" w14:textId="77777777" w:rsidR="00EE3A11" w:rsidRPr="002F6A28" w:rsidRDefault="002A6B1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5B60EDC" w14:textId="77777777" w:rsidR="00EE3A11" w:rsidRPr="002F6A28" w:rsidRDefault="002A6B1A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3464C4FF" w14:textId="77777777" w:rsidR="00EE3A11" w:rsidRPr="002F6A28" w:rsidRDefault="002A6B1A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8C350A" w14:paraId="1E4E9EA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068EB6" w14:textId="77777777" w:rsidR="00F85C99" w:rsidRPr="002F6A28" w:rsidRDefault="002A6B1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9DBC53" w14:textId="77777777" w:rsidR="00F85C99" w:rsidRPr="002F6A28" w:rsidRDefault="002A6B1A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8C350A" w14:paraId="5F9A53DD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492A73F1" w14:textId="77777777" w:rsidR="00F85C99" w:rsidRPr="002F6A28" w:rsidRDefault="002A6B1A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7CAED29E" w14:textId="77777777" w:rsidR="00F85C99" w:rsidRPr="002F6A28" w:rsidRDefault="002A6B1A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 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59D2F115" w14:textId="77777777" w:rsidR="00EE3A11" w:rsidRPr="00A12DDE" w:rsidRDefault="002A6B1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Rwanda Standards Board (RSB)</w:t>
            </w:r>
          </w:p>
          <w:p w14:paraId="0C778BDF" w14:textId="77777777" w:rsidR="00EE3A11" w:rsidRPr="00A12DDE" w:rsidRDefault="002A6B1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KK 15 Rd, 49</w:t>
            </w:r>
          </w:p>
          <w:p w14:paraId="613DAA4C" w14:textId="77777777" w:rsidR="00EE3A11" w:rsidRPr="00A12DDE" w:rsidRDefault="002A6B1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Toll Free: 3250</w:t>
            </w:r>
          </w:p>
          <w:p w14:paraId="15BB1FF8" w14:textId="77777777" w:rsidR="00EE3A11" w:rsidRPr="00A12DDE" w:rsidRDefault="002A6B1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+250 788303492</w:t>
            </w:r>
          </w:p>
          <w:p w14:paraId="46C63852" w14:textId="77777777" w:rsidR="00EE3A11" w:rsidRPr="00A12DDE" w:rsidRDefault="002A6B1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9" w:history="1">
              <w:r w:rsidRPr="00A12DDE">
                <w:rPr>
                  <w:bCs/>
                  <w:color w:val="0000FF"/>
                  <w:u w:val="single"/>
                </w:rPr>
                <w:t>info@rsb.gov.rw</w:t>
              </w:r>
            </w:hyperlink>
          </w:p>
          <w:p w14:paraId="3D6B89B7" w14:textId="77777777" w:rsidR="00EE3A11" w:rsidRPr="00A12DDE" w:rsidRDefault="002A6B1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Website: www.rsb.gov.rw</w:t>
            </w:r>
          </w:p>
          <w:p w14:paraId="618F08D8" w14:textId="77777777" w:rsidR="00EE3A11" w:rsidRPr="00A12DDE" w:rsidRDefault="002A6B1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P.O.BOX 7099, Kigali, Rwanda</w:t>
            </w:r>
          </w:p>
          <w:p w14:paraId="47533EBB" w14:textId="77777777" w:rsidR="00EE3A11" w:rsidRPr="00A12DDE" w:rsidRDefault="0014544B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0" w:tgtFrame="_blank" w:history="1">
              <w:r w:rsidR="002A6B1A" w:rsidRPr="00A12DDE">
                <w:rPr>
                  <w:bCs/>
                  <w:color w:val="0000FF"/>
                  <w:u w:val="single"/>
                </w:rPr>
                <w:t>https://members.wto.org/crnattachments/2024/TBT/RWA/24_00399_00_e.pdf</w:t>
              </w:r>
            </w:hyperlink>
            <w:bookmarkEnd w:id="42"/>
          </w:p>
        </w:tc>
      </w:tr>
    </w:tbl>
    <w:p w14:paraId="3E902D83" w14:textId="77777777" w:rsidR="00EE3A11" w:rsidRPr="002F6A28" w:rsidRDefault="00EE3A11" w:rsidP="002F6A28"/>
    <w:sectPr w:rsidR="00EE3A11" w:rsidRPr="002F6A28" w:rsidSect="002A6B1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03006" w14:textId="77777777" w:rsidR="00994CB9" w:rsidRDefault="002A6B1A">
      <w:r>
        <w:separator/>
      </w:r>
    </w:p>
  </w:endnote>
  <w:endnote w:type="continuationSeparator" w:id="0">
    <w:p w14:paraId="58BDB0BB" w14:textId="77777777" w:rsidR="00994CB9" w:rsidRDefault="002A6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B59D3" w14:textId="057AA58A" w:rsidR="009239F7" w:rsidRPr="002F6A28" w:rsidRDefault="002A6B1A" w:rsidP="002A6B1A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5921F" w14:textId="5F7F0A89" w:rsidR="009239F7" w:rsidRPr="002F6A28" w:rsidRDefault="002A6B1A" w:rsidP="002A6B1A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CCAC3" w14:textId="25584E85" w:rsidR="00EE3A11" w:rsidRPr="002A6B1A" w:rsidRDefault="002A6B1A" w:rsidP="002A6B1A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70801" w14:textId="77777777" w:rsidR="00994CB9" w:rsidRDefault="002A6B1A">
      <w:r>
        <w:separator/>
      </w:r>
    </w:p>
  </w:footnote>
  <w:footnote w:type="continuationSeparator" w:id="0">
    <w:p w14:paraId="1D251EAC" w14:textId="77777777" w:rsidR="00994CB9" w:rsidRDefault="002A6B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7878" w14:textId="77777777" w:rsidR="002A6B1A" w:rsidRPr="002A6B1A" w:rsidRDefault="002A6B1A" w:rsidP="002A6B1A">
    <w:pPr>
      <w:pStyle w:val="Header"/>
      <w:spacing w:after="240"/>
      <w:jc w:val="center"/>
    </w:pPr>
    <w:r w:rsidRPr="002A6B1A">
      <w:t>G/TBT/N/BDI/450 • G/TBT/N/KEN/1555 • G/TBT/N/RWA/985 • G/TBT/N/TZA/1086 • G/TBT/N/UGA/1900</w:t>
    </w:r>
  </w:p>
  <w:p w14:paraId="75984DA9" w14:textId="77777777" w:rsidR="002A6B1A" w:rsidRPr="002A6B1A" w:rsidRDefault="002A6B1A" w:rsidP="002A6B1A">
    <w:pPr>
      <w:pStyle w:val="Header"/>
      <w:pBdr>
        <w:bottom w:val="single" w:sz="4" w:space="1" w:color="auto"/>
      </w:pBdr>
      <w:jc w:val="center"/>
    </w:pPr>
    <w:r w:rsidRPr="002A6B1A">
      <w:t xml:space="preserve">- </w:t>
    </w:r>
    <w:r w:rsidRPr="002A6B1A">
      <w:fldChar w:fldCharType="begin"/>
    </w:r>
    <w:r w:rsidRPr="002A6B1A">
      <w:instrText xml:space="preserve"> PAGE  \* Arabic  \* MERGEFORMAT </w:instrText>
    </w:r>
    <w:r w:rsidRPr="002A6B1A">
      <w:fldChar w:fldCharType="separate"/>
    </w:r>
    <w:r w:rsidRPr="002A6B1A">
      <w:t>1</w:t>
    </w:r>
    <w:r w:rsidRPr="002A6B1A">
      <w:fldChar w:fldCharType="end"/>
    </w:r>
    <w:r w:rsidRPr="002A6B1A"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5BAAE" w14:textId="77777777" w:rsidR="002A6B1A" w:rsidRPr="002A6B1A" w:rsidRDefault="002A6B1A" w:rsidP="002A6B1A">
    <w:pPr>
      <w:pStyle w:val="Header"/>
      <w:spacing w:after="240"/>
      <w:jc w:val="center"/>
    </w:pPr>
    <w:r w:rsidRPr="002A6B1A">
      <w:t>G/TBT/N/BDI/450 • G/TBT/N/KEN/1555 • G/TBT/N/RWA/985 • G/TBT/N/TZA/1086 • G/TBT/N/UGA/1900</w:t>
    </w:r>
  </w:p>
  <w:p w14:paraId="6C377528" w14:textId="77777777" w:rsidR="002A6B1A" w:rsidRPr="002A6B1A" w:rsidRDefault="002A6B1A" w:rsidP="002A6B1A">
    <w:pPr>
      <w:pStyle w:val="Header"/>
      <w:pBdr>
        <w:bottom w:val="single" w:sz="4" w:space="1" w:color="auto"/>
      </w:pBdr>
      <w:jc w:val="center"/>
    </w:pPr>
    <w:r w:rsidRPr="002A6B1A">
      <w:t xml:space="preserve">- </w:t>
    </w:r>
    <w:r w:rsidRPr="002A6B1A">
      <w:fldChar w:fldCharType="begin"/>
    </w:r>
    <w:r w:rsidRPr="002A6B1A">
      <w:instrText xml:space="preserve"> PAGE  \* Arabic  \* MERGEFORMAT </w:instrText>
    </w:r>
    <w:r w:rsidRPr="002A6B1A">
      <w:fldChar w:fldCharType="separate"/>
    </w:r>
    <w:r w:rsidRPr="002A6B1A">
      <w:t>1</w:t>
    </w:r>
    <w:r w:rsidRPr="002A6B1A">
      <w:fldChar w:fldCharType="end"/>
    </w:r>
    <w:r w:rsidRPr="002A6B1A"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10"/>
      <w:gridCol w:w="2020"/>
      <w:gridCol w:w="3196"/>
    </w:tblGrid>
    <w:tr w:rsidR="002A6B1A" w:rsidRPr="002A6B1A" w14:paraId="03AB9411" w14:textId="77777777" w:rsidTr="002A6B1A">
      <w:trPr>
        <w:trHeight w:val="240"/>
        <w:jc w:val="center"/>
      </w:trPr>
      <w:tc>
        <w:tcPr>
          <w:tcW w:w="2053" w:type="pct"/>
          <w:shd w:val="clear" w:color="auto" w:fill="auto"/>
          <w:tcMar>
            <w:left w:w="108" w:type="dxa"/>
            <w:right w:w="108" w:type="dxa"/>
          </w:tcMar>
          <w:vAlign w:val="center"/>
        </w:tcPr>
        <w:p w14:paraId="0B2FDE56" w14:textId="77777777" w:rsidR="002A6B1A" w:rsidRPr="002A6B1A" w:rsidRDefault="002A6B1A" w:rsidP="002A6B1A">
          <w:pPr>
            <w:rPr>
              <w:rFonts w:eastAsia="Verdana" w:cs="Verdana"/>
              <w:noProof/>
              <w:szCs w:val="18"/>
              <w:lang w:eastAsia="en-GB"/>
            </w:rPr>
          </w:pPr>
          <w:bookmarkStart w:id="43" w:name="bmkRestricted" w:colFirst="1" w:colLast="1"/>
          <w:bookmarkStart w:id="44" w:name="bmkMasthead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46714D34" w14:textId="77777777" w:rsidR="002A6B1A" w:rsidRPr="002A6B1A" w:rsidRDefault="002A6B1A" w:rsidP="002A6B1A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2A6B1A" w:rsidRPr="002A6B1A" w14:paraId="176DFE19" w14:textId="77777777" w:rsidTr="002A6B1A">
      <w:trPr>
        <w:trHeight w:val="213"/>
        <w:jc w:val="center"/>
      </w:trPr>
      <w:tc>
        <w:tcPr>
          <w:tcW w:w="2053" w:type="pct"/>
          <w:vMerge w:val="restart"/>
          <w:shd w:val="clear" w:color="auto" w:fill="auto"/>
          <w:tcMar>
            <w:left w:w="0" w:type="dxa"/>
            <w:right w:w="0" w:type="dxa"/>
          </w:tcMar>
        </w:tcPr>
        <w:p w14:paraId="685C1149" w14:textId="13154801" w:rsidR="002A6B1A" w:rsidRPr="002A6B1A" w:rsidRDefault="002A6B1A" w:rsidP="002A6B1A">
          <w:pPr>
            <w:jc w:val="left"/>
            <w:rPr>
              <w:rFonts w:eastAsia="Verdana" w:cs="Verdana"/>
              <w:szCs w:val="18"/>
            </w:rPr>
          </w:pPr>
          <w:bookmarkStart w:id="45" w:name="bmkLogo" w:colFirst="0" w:colLast="0"/>
          <w:bookmarkEnd w:id="43"/>
          <w:r w:rsidRPr="002A6B1A">
            <w:rPr>
              <w:rFonts w:eastAsia="Verdana" w:cs="Verdana"/>
              <w:noProof/>
              <w:szCs w:val="18"/>
            </w:rPr>
            <w:drawing>
              <wp:inline distT="0" distB="0" distL="0" distR="0" wp14:anchorId="32781D1D" wp14:editId="3DE7216F">
                <wp:extent cx="2415902" cy="720090"/>
                <wp:effectExtent l="0" t="0" r="3810" b="3810"/>
                <wp:docPr id="3" name="Pictur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5902" cy="720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2F1017CE" w14:textId="77777777" w:rsidR="002A6B1A" w:rsidRPr="002A6B1A" w:rsidRDefault="002A6B1A" w:rsidP="002A6B1A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2A6B1A" w:rsidRPr="002A6B1A" w14:paraId="686F8BA8" w14:textId="77777777" w:rsidTr="002A6B1A">
      <w:trPr>
        <w:trHeight w:val="868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</w:tcPr>
        <w:p w14:paraId="71B9CAC3" w14:textId="77777777" w:rsidR="002A6B1A" w:rsidRPr="002A6B1A" w:rsidRDefault="002A6B1A" w:rsidP="002A6B1A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  <w:bookmarkStart w:id="46" w:name="bmkSymbols" w:colFirst="1" w:colLast="1"/>
          <w:bookmarkEnd w:id="45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7FA49831" w14:textId="0C45E0D2" w:rsidR="002A6B1A" w:rsidRPr="002A6B1A" w:rsidRDefault="002A6B1A" w:rsidP="002A6B1A">
          <w:pPr>
            <w:jc w:val="right"/>
            <w:rPr>
              <w:rFonts w:eastAsia="Verdana" w:cs="Verdana"/>
              <w:b/>
              <w:szCs w:val="18"/>
            </w:rPr>
          </w:pPr>
          <w:r w:rsidRPr="002A6B1A">
            <w:rPr>
              <w:b/>
              <w:szCs w:val="18"/>
            </w:rPr>
            <w:t>G/TBT/N/BDI/450</w:t>
          </w:r>
          <w:r w:rsidRPr="002A6B1A">
            <w:rPr>
              <w:b/>
              <w:szCs w:val="18"/>
            </w:rPr>
            <w:br/>
            <w:t>G/TBT/N/KEN/1555</w:t>
          </w:r>
          <w:r w:rsidRPr="002A6B1A">
            <w:rPr>
              <w:b/>
              <w:szCs w:val="18"/>
            </w:rPr>
            <w:br/>
            <w:t>G/TBT/N/RWA/985</w:t>
          </w:r>
          <w:r w:rsidRPr="002A6B1A">
            <w:rPr>
              <w:b/>
              <w:szCs w:val="18"/>
            </w:rPr>
            <w:br/>
            <w:t>G/TBT/N/TZA/1086</w:t>
          </w:r>
          <w:r w:rsidRPr="002A6B1A">
            <w:rPr>
              <w:b/>
              <w:szCs w:val="18"/>
            </w:rPr>
            <w:br/>
            <w:t>G/TBT/N/UGA/1900</w:t>
          </w:r>
        </w:p>
      </w:tc>
    </w:tr>
    <w:tr w:rsidR="002A6B1A" w:rsidRPr="002A6B1A" w14:paraId="74AB11BF" w14:textId="77777777" w:rsidTr="002A6B1A">
      <w:trPr>
        <w:trHeight w:val="240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14:paraId="1A4D8F9D" w14:textId="77777777" w:rsidR="002A6B1A" w:rsidRPr="002A6B1A" w:rsidRDefault="002A6B1A" w:rsidP="002A6B1A">
          <w:pPr>
            <w:rPr>
              <w:rFonts w:eastAsia="Verdana" w:cs="Verdana"/>
              <w:szCs w:val="18"/>
            </w:rPr>
          </w:pPr>
          <w:bookmarkStart w:id="47" w:name="bmkDate" w:colFirst="1" w:colLast="1"/>
          <w:bookmarkEnd w:id="46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2C8B3CDF" w14:textId="289D62D8" w:rsidR="002A6B1A" w:rsidRPr="002A6B1A" w:rsidRDefault="002A6B1A" w:rsidP="002A6B1A">
          <w:pPr>
            <w:spacing w:before="120"/>
            <w:jc w:val="right"/>
            <w:rPr>
              <w:rFonts w:eastAsia="Verdana" w:cs="Verdana"/>
              <w:szCs w:val="18"/>
            </w:rPr>
          </w:pPr>
          <w:r w:rsidRPr="002A6B1A">
            <w:rPr>
              <w:rFonts w:eastAsia="Verdana" w:cs="Verdana"/>
              <w:szCs w:val="18"/>
            </w:rPr>
            <w:t>11 January 2024</w:t>
          </w:r>
        </w:p>
      </w:tc>
    </w:tr>
    <w:tr w:rsidR="002A6B1A" w:rsidRPr="002A6B1A" w14:paraId="05F66209" w14:textId="77777777" w:rsidTr="002A6B1A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1D4CB50" w14:textId="496AA436" w:rsidR="002A6B1A" w:rsidRPr="002A6B1A" w:rsidRDefault="002A6B1A" w:rsidP="002A6B1A">
          <w:pPr>
            <w:jc w:val="left"/>
            <w:rPr>
              <w:rFonts w:eastAsia="Verdana" w:cs="Verdana"/>
              <w:b/>
              <w:szCs w:val="18"/>
            </w:rPr>
          </w:pPr>
          <w:bookmarkStart w:id="48" w:name="bmkSerial" w:colFirst="0" w:colLast="0"/>
          <w:bookmarkStart w:id="49" w:name="bmkTotPages" w:colFirst="1" w:colLast="1"/>
          <w:bookmarkEnd w:id="47"/>
          <w:r w:rsidRPr="002A6B1A">
            <w:rPr>
              <w:rFonts w:eastAsia="Verdana" w:cs="Verdana"/>
              <w:color w:val="FF0000"/>
              <w:szCs w:val="18"/>
            </w:rPr>
            <w:t>(24</w:t>
          </w:r>
          <w:r w:rsidRPr="002A6B1A">
            <w:rPr>
              <w:rFonts w:eastAsia="Verdana" w:cs="Verdana"/>
              <w:color w:val="FF0000"/>
              <w:szCs w:val="18"/>
            </w:rPr>
            <w:noBreakHyphen/>
          </w:r>
          <w:r w:rsidR="0014544B">
            <w:rPr>
              <w:rFonts w:eastAsia="Verdana" w:cs="Verdana"/>
              <w:color w:val="FF0000"/>
              <w:szCs w:val="18"/>
            </w:rPr>
            <w:t>0250</w:t>
          </w:r>
          <w:r w:rsidRPr="002A6B1A">
            <w:rPr>
              <w:rFonts w:eastAsia="Verdana" w:cs="Verdana"/>
              <w:color w:val="FF0000"/>
              <w:szCs w:val="18"/>
            </w:rPr>
            <w:t>)</w:t>
          </w:r>
        </w:p>
      </w:tc>
      <w:tc>
        <w:tcPr>
          <w:tcW w:w="1799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B88B0E0" w14:textId="7EBBACD1" w:rsidR="002A6B1A" w:rsidRPr="002A6B1A" w:rsidRDefault="002A6B1A" w:rsidP="002A6B1A">
          <w:pPr>
            <w:jc w:val="right"/>
            <w:rPr>
              <w:rFonts w:eastAsia="Verdana" w:cs="Verdana"/>
              <w:szCs w:val="18"/>
            </w:rPr>
          </w:pPr>
          <w:r w:rsidRPr="002A6B1A">
            <w:rPr>
              <w:rFonts w:eastAsia="Verdana" w:cs="Verdana"/>
              <w:szCs w:val="18"/>
            </w:rPr>
            <w:t xml:space="preserve">Page: </w:t>
          </w:r>
          <w:r w:rsidRPr="002A6B1A">
            <w:rPr>
              <w:rFonts w:eastAsia="Verdana" w:cs="Verdana"/>
              <w:szCs w:val="18"/>
            </w:rPr>
            <w:fldChar w:fldCharType="begin"/>
          </w:r>
          <w:r w:rsidRPr="002A6B1A">
            <w:rPr>
              <w:rFonts w:eastAsia="Verdana" w:cs="Verdana"/>
              <w:szCs w:val="18"/>
            </w:rPr>
            <w:instrText xml:space="preserve"> PAGE  \* Arabic  \* MERGEFORMAT </w:instrText>
          </w:r>
          <w:r w:rsidRPr="002A6B1A">
            <w:rPr>
              <w:rFonts w:eastAsia="Verdana" w:cs="Verdana"/>
              <w:szCs w:val="18"/>
            </w:rPr>
            <w:fldChar w:fldCharType="separate"/>
          </w:r>
          <w:r w:rsidRPr="002A6B1A">
            <w:rPr>
              <w:rFonts w:eastAsia="Verdana" w:cs="Verdana"/>
              <w:noProof/>
              <w:szCs w:val="18"/>
            </w:rPr>
            <w:t>1</w:t>
          </w:r>
          <w:r w:rsidRPr="002A6B1A">
            <w:rPr>
              <w:rFonts w:eastAsia="Verdana" w:cs="Verdana"/>
              <w:szCs w:val="18"/>
            </w:rPr>
            <w:fldChar w:fldCharType="end"/>
          </w:r>
          <w:r w:rsidRPr="002A6B1A">
            <w:rPr>
              <w:rFonts w:eastAsia="Verdana" w:cs="Verdana"/>
              <w:szCs w:val="18"/>
            </w:rPr>
            <w:t>/</w:t>
          </w:r>
          <w:r w:rsidRPr="002A6B1A">
            <w:rPr>
              <w:rFonts w:eastAsia="Verdana" w:cs="Verdana"/>
              <w:szCs w:val="18"/>
            </w:rPr>
            <w:fldChar w:fldCharType="begin"/>
          </w:r>
          <w:r w:rsidRPr="002A6B1A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Pr="002A6B1A">
            <w:rPr>
              <w:rFonts w:eastAsia="Verdana" w:cs="Verdana"/>
              <w:szCs w:val="18"/>
            </w:rPr>
            <w:fldChar w:fldCharType="separate"/>
          </w:r>
          <w:r w:rsidRPr="002A6B1A">
            <w:rPr>
              <w:rFonts w:eastAsia="Verdana" w:cs="Verdana"/>
              <w:noProof/>
              <w:szCs w:val="18"/>
            </w:rPr>
            <w:t>3</w:t>
          </w:r>
          <w:r w:rsidRPr="002A6B1A">
            <w:rPr>
              <w:rFonts w:eastAsia="Verdana" w:cs="Verdana"/>
              <w:szCs w:val="18"/>
            </w:rPr>
            <w:fldChar w:fldCharType="end"/>
          </w:r>
        </w:p>
      </w:tc>
    </w:tr>
    <w:tr w:rsidR="002A6B1A" w:rsidRPr="002A6B1A" w14:paraId="59B57E20" w14:textId="77777777" w:rsidTr="002A6B1A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81BB2E2" w14:textId="0F32E7A3" w:rsidR="002A6B1A" w:rsidRPr="002A6B1A" w:rsidRDefault="002A6B1A" w:rsidP="002A6B1A">
          <w:pPr>
            <w:jc w:val="left"/>
            <w:rPr>
              <w:rFonts w:eastAsia="Verdana" w:cs="Verdana"/>
              <w:szCs w:val="18"/>
            </w:rPr>
          </w:pPr>
          <w:bookmarkStart w:id="50" w:name="bmkCommittee" w:colFirst="0" w:colLast="0"/>
          <w:bookmarkStart w:id="51" w:name="bmkLanguage" w:colFirst="1" w:colLast="1"/>
          <w:bookmarkEnd w:id="48"/>
          <w:bookmarkEnd w:id="49"/>
          <w:r w:rsidRPr="002A6B1A">
            <w:rPr>
              <w:b/>
              <w:szCs w:val="18"/>
            </w:rPr>
            <w:t>Committee on Technical Barriers to Trade</w:t>
          </w:r>
        </w:p>
      </w:tc>
      <w:tc>
        <w:tcPr>
          <w:tcW w:w="1799" w:type="pct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</w:tcPr>
        <w:p w14:paraId="39AA6A1C" w14:textId="66FA86E0" w:rsidR="002A6B1A" w:rsidRPr="002A6B1A" w:rsidRDefault="002A6B1A" w:rsidP="002A6B1A">
          <w:pPr>
            <w:jc w:val="right"/>
            <w:rPr>
              <w:rFonts w:eastAsia="Verdana" w:cs="Verdana"/>
              <w:bCs/>
              <w:szCs w:val="18"/>
            </w:rPr>
          </w:pPr>
          <w:r w:rsidRPr="002A6B1A">
            <w:rPr>
              <w:rFonts w:eastAsia="Verdana" w:cs="Verdana"/>
              <w:bCs/>
              <w:szCs w:val="18"/>
            </w:rPr>
            <w:t>Original: English</w:t>
          </w:r>
        </w:p>
      </w:tc>
    </w:tr>
    <w:bookmarkEnd w:id="44"/>
    <w:bookmarkEnd w:id="50"/>
    <w:bookmarkEnd w:id="51"/>
  </w:tbl>
  <w:p w14:paraId="50B52323" w14:textId="77777777" w:rsidR="00ED54E0" w:rsidRPr="002A6B1A" w:rsidRDefault="00ED54E0" w:rsidP="002A6B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7492A15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BE348B0C" w:tentative="1">
      <w:start w:val="1"/>
      <w:numFmt w:val="lowerLetter"/>
      <w:lvlText w:val="%2."/>
      <w:lvlJc w:val="left"/>
      <w:pPr>
        <w:ind w:left="1080" w:hanging="360"/>
      </w:pPr>
    </w:lvl>
    <w:lvl w:ilvl="2" w:tplc="CD56D7EE" w:tentative="1">
      <w:start w:val="1"/>
      <w:numFmt w:val="lowerRoman"/>
      <w:lvlText w:val="%3."/>
      <w:lvlJc w:val="right"/>
      <w:pPr>
        <w:ind w:left="1800" w:hanging="180"/>
      </w:pPr>
    </w:lvl>
    <w:lvl w:ilvl="3" w:tplc="5FBE8BCC" w:tentative="1">
      <w:start w:val="1"/>
      <w:numFmt w:val="decimal"/>
      <w:lvlText w:val="%4."/>
      <w:lvlJc w:val="left"/>
      <w:pPr>
        <w:ind w:left="2520" w:hanging="360"/>
      </w:pPr>
    </w:lvl>
    <w:lvl w:ilvl="4" w:tplc="966E71C4" w:tentative="1">
      <w:start w:val="1"/>
      <w:numFmt w:val="lowerLetter"/>
      <w:lvlText w:val="%5."/>
      <w:lvlJc w:val="left"/>
      <w:pPr>
        <w:ind w:left="3240" w:hanging="360"/>
      </w:pPr>
    </w:lvl>
    <w:lvl w:ilvl="5" w:tplc="FBD84822" w:tentative="1">
      <w:start w:val="1"/>
      <w:numFmt w:val="lowerRoman"/>
      <w:lvlText w:val="%6."/>
      <w:lvlJc w:val="right"/>
      <w:pPr>
        <w:ind w:left="3960" w:hanging="180"/>
      </w:pPr>
    </w:lvl>
    <w:lvl w:ilvl="6" w:tplc="931ABE64" w:tentative="1">
      <w:start w:val="1"/>
      <w:numFmt w:val="decimal"/>
      <w:lvlText w:val="%7."/>
      <w:lvlJc w:val="left"/>
      <w:pPr>
        <w:ind w:left="4680" w:hanging="360"/>
      </w:pPr>
    </w:lvl>
    <w:lvl w:ilvl="7" w:tplc="88583306" w:tentative="1">
      <w:start w:val="1"/>
      <w:numFmt w:val="lowerLetter"/>
      <w:lvlText w:val="%8."/>
      <w:lvlJc w:val="left"/>
      <w:pPr>
        <w:ind w:left="5400" w:hanging="360"/>
      </w:pPr>
    </w:lvl>
    <w:lvl w:ilvl="8" w:tplc="E73A2A3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13164681">
    <w:abstractNumId w:val="9"/>
  </w:num>
  <w:num w:numId="2" w16cid:durableId="1743601386">
    <w:abstractNumId w:val="7"/>
  </w:num>
  <w:num w:numId="3" w16cid:durableId="284700860">
    <w:abstractNumId w:val="6"/>
  </w:num>
  <w:num w:numId="4" w16cid:durableId="213279253">
    <w:abstractNumId w:val="5"/>
  </w:num>
  <w:num w:numId="5" w16cid:durableId="1904834555">
    <w:abstractNumId w:val="4"/>
  </w:num>
  <w:num w:numId="6" w16cid:durableId="1306425401">
    <w:abstractNumId w:val="12"/>
  </w:num>
  <w:num w:numId="7" w16cid:durableId="2070029476">
    <w:abstractNumId w:val="11"/>
  </w:num>
  <w:num w:numId="8" w16cid:durableId="560677590">
    <w:abstractNumId w:val="10"/>
  </w:num>
  <w:num w:numId="9" w16cid:durableId="66679120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85703356">
    <w:abstractNumId w:val="13"/>
  </w:num>
  <w:num w:numId="11" w16cid:durableId="1504662165">
    <w:abstractNumId w:val="8"/>
  </w:num>
  <w:num w:numId="12" w16cid:durableId="1040130709">
    <w:abstractNumId w:val="3"/>
  </w:num>
  <w:num w:numId="13" w16cid:durableId="1342394457">
    <w:abstractNumId w:val="2"/>
  </w:num>
  <w:num w:numId="14" w16cid:durableId="1678384043">
    <w:abstractNumId w:val="1"/>
  </w:num>
  <w:num w:numId="15" w16cid:durableId="141581066">
    <w:abstractNumId w:val="0"/>
  </w:num>
  <w:num w:numId="16" w16cid:durableId="61132378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83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013F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4544B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A6B1A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52A71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1327"/>
    <w:rsid w:val="008848E9"/>
    <w:rsid w:val="008935B1"/>
    <w:rsid w:val="00893E85"/>
    <w:rsid w:val="008953C4"/>
    <w:rsid w:val="008B223A"/>
    <w:rsid w:val="008B4A10"/>
    <w:rsid w:val="008B4FB8"/>
    <w:rsid w:val="008C1339"/>
    <w:rsid w:val="008C350A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94CB9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04EF9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sb.gov.rw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members.wto.org/crnattachments/2024/TBT/RWA/24_00399_00_e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rsb.gov.rw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285652cb-0588-4db6-9e66-eda181564e42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5F4498A8-D418-4DA2-A03A-5724962F94A6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3</TotalTime>
  <Pages>3</Pages>
  <Words>679</Words>
  <Characters>4053</Characters>
  <Application>Microsoft Office Word</Application>
  <DocSecurity>0</DocSecurity>
  <Lines>107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LDSD - DTU</dc:description>
  <cp:lastModifiedBy/>
  <cp:revision>3</cp:revision>
  <dcterms:created xsi:type="dcterms:W3CDTF">2024-01-11T10:59:00Z</dcterms:created>
  <dcterms:modified xsi:type="dcterms:W3CDTF">2024-01-11T11:14:00Z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285652cb-0588-4db6-9e66-eda181564e42</vt:lpwstr>
  </property>
  <property fmtid="{D5CDD505-2E9C-101B-9397-08002B2CF9AE}" pid="3" name="WTOCLASSIFICATION">
    <vt:lpwstr>WTO OFFICIAL</vt:lpwstr>
  </property>
</Properties>
</file>