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659E5" w14:textId="77777777" w:rsidR="009239F7" w:rsidRPr="002F6A28" w:rsidRDefault="00921DF5" w:rsidP="002F6A28">
      <w:pPr>
        <w:pStyle w:val="Title"/>
        <w:rPr>
          <w:caps w:val="0"/>
          <w:kern w:val="0"/>
        </w:rPr>
      </w:pPr>
      <w:r w:rsidRPr="002F6A28">
        <w:rPr>
          <w:caps w:val="0"/>
          <w:kern w:val="0"/>
        </w:rPr>
        <w:t>NOTIFICATION</w:t>
      </w:r>
    </w:p>
    <w:p w14:paraId="20035865" w14:textId="77777777" w:rsidR="009239F7" w:rsidRPr="002F6A28" w:rsidRDefault="00921DF5" w:rsidP="002F6A28">
      <w:pPr>
        <w:jc w:val="center"/>
      </w:pPr>
      <w:r w:rsidRPr="002F6A28">
        <w:t>The following notification is being circulated in accordance with Article 10.6</w:t>
      </w:r>
    </w:p>
    <w:p w14:paraId="3B62E8FE"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CE717A" w14:paraId="04BF1AE8" w14:textId="77777777" w:rsidTr="0069259F">
        <w:tc>
          <w:tcPr>
            <w:tcW w:w="713" w:type="dxa"/>
            <w:tcBorders>
              <w:bottom w:val="single" w:sz="6" w:space="0" w:color="auto"/>
            </w:tcBorders>
            <w:shd w:val="clear" w:color="auto" w:fill="auto"/>
          </w:tcPr>
          <w:p w14:paraId="5C912AFE" w14:textId="77777777" w:rsidR="00F85C99" w:rsidRPr="002F6A28" w:rsidRDefault="00921DF5" w:rsidP="002F6A28">
            <w:pPr>
              <w:spacing w:before="120" w:after="120"/>
              <w:jc w:val="left"/>
            </w:pPr>
            <w:r w:rsidRPr="002F6A28">
              <w:rPr>
                <w:b/>
              </w:rPr>
              <w:t>1.</w:t>
            </w:r>
          </w:p>
        </w:tc>
        <w:tc>
          <w:tcPr>
            <w:tcW w:w="8546" w:type="dxa"/>
            <w:tcBorders>
              <w:bottom w:val="single" w:sz="6" w:space="0" w:color="auto"/>
            </w:tcBorders>
            <w:shd w:val="clear" w:color="auto" w:fill="auto"/>
          </w:tcPr>
          <w:p w14:paraId="482B407E" w14:textId="77777777" w:rsidR="00F85C99" w:rsidRPr="002F6A28" w:rsidRDefault="00921DF5"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BURUNDI, KENYA, RWANDA, TANZANIA, UGANDA</w:t>
            </w:r>
            <w:bookmarkEnd w:id="1"/>
          </w:p>
          <w:p w14:paraId="3E560308" w14:textId="77777777" w:rsidR="00F85C99" w:rsidRPr="002F6A28" w:rsidRDefault="00921DF5"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CE717A" w14:paraId="4E9BE2AD" w14:textId="77777777" w:rsidTr="0069259F">
        <w:tc>
          <w:tcPr>
            <w:tcW w:w="713" w:type="dxa"/>
            <w:tcBorders>
              <w:top w:val="single" w:sz="6" w:space="0" w:color="auto"/>
              <w:bottom w:val="single" w:sz="6" w:space="0" w:color="auto"/>
            </w:tcBorders>
            <w:shd w:val="clear" w:color="auto" w:fill="auto"/>
          </w:tcPr>
          <w:p w14:paraId="3277F752" w14:textId="77777777" w:rsidR="00F85C99" w:rsidRPr="002F6A28" w:rsidRDefault="00921DF5"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3F57D1BE" w14:textId="77777777" w:rsidR="00F85C99" w:rsidRPr="002F6A28" w:rsidRDefault="00921DF5"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27162E68" w14:textId="77777777" w:rsidR="00EE3A11" w:rsidRPr="00C379C8" w:rsidRDefault="00921DF5" w:rsidP="00155128">
            <w:r w:rsidRPr="00C379C8">
              <w:t>Tanzania Bureau of Standards</w:t>
            </w:r>
          </w:p>
          <w:p w14:paraId="18FF1118" w14:textId="77777777" w:rsidR="00EE3A11" w:rsidRPr="00C379C8" w:rsidRDefault="00921DF5" w:rsidP="00155128">
            <w:r w:rsidRPr="00C379C8">
              <w:t>Ubungo, Morogoro Road/Sam Nujoma Road</w:t>
            </w:r>
          </w:p>
          <w:p w14:paraId="0C3F79DF" w14:textId="77777777" w:rsidR="00EE3A11" w:rsidRPr="00EA2A7C" w:rsidRDefault="00921DF5" w:rsidP="00155128">
            <w:pPr>
              <w:rPr>
                <w:lang w:val="es-ES"/>
              </w:rPr>
            </w:pPr>
            <w:r w:rsidRPr="00EA2A7C">
              <w:rPr>
                <w:lang w:val="es-ES"/>
              </w:rPr>
              <w:t>P. O. Box 9524</w:t>
            </w:r>
          </w:p>
          <w:p w14:paraId="7A3323AB" w14:textId="77777777" w:rsidR="00EE3A11" w:rsidRPr="00EA2A7C" w:rsidRDefault="00921DF5" w:rsidP="00155128">
            <w:pPr>
              <w:rPr>
                <w:lang w:val="es-ES"/>
              </w:rPr>
            </w:pPr>
            <w:r w:rsidRPr="00EA2A7C">
              <w:rPr>
                <w:lang w:val="es-ES"/>
              </w:rPr>
              <w:t>DAR ES SALAAM, TANZANIA</w:t>
            </w:r>
          </w:p>
          <w:p w14:paraId="16EC5827" w14:textId="77777777" w:rsidR="00EE3A11" w:rsidRPr="00EA2A7C" w:rsidRDefault="00921DF5" w:rsidP="00155128">
            <w:pPr>
              <w:rPr>
                <w:lang w:val="es-ES"/>
              </w:rPr>
            </w:pPr>
            <w:r w:rsidRPr="00EA2A7C">
              <w:rPr>
                <w:lang w:val="es-ES"/>
              </w:rPr>
              <w:t>Tel. No: +255 22 245 0298/+255 22 245 0206</w:t>
            </w:r>
          </w:p>
          <w:p w14:paraId="03FE7B8E" w14:textId="77777777" w:rsidR="00EE3A11" w:rsidRPr="00EA2A7C" w:rsidRDefault="00921DF5" w:rsidP="00155128">
            <w:pPr>
              <w:rPr>
                <w:lang w:val="es-ES"/>
              </w:rPr>
            </w:pPr>
            <w:r w:rsidRPr="00EA2A7C">
              <w:rPr>
                <w:lang w:val="es-ES"/>
              </w:rPr>
              <w:t xml:space="preserve">Email: </w:t>
            </w:r>
            <w:hyperlink r:id="rId8" w:history="1">
              <w:r w:rsidRPr="00EA2A7C">
                <w:rPr>
                  <w:color w:val="0000FF"/>
                  <w:u w:val="single"/>
                  <w:lang w:val="es-ES"/>
                </w:rPr>
                <w:t>nep@tbs.go.tz</w:t>
              </w:r>
            </w:hyperlink>
          </w:p>
          <w:p w14:paraId="54D6B094" w14:textId="77777777" w:rsidR="00EE3A11" w:rsidRPr="00C379C8" w:rsidRDefault="00921DF5" w:rsidP="00155128">
            <w:r w:rsidRPr="00C379C8">
              <w:t xml:space="preserve">Website: </w:t>
            </w:r>
            <w:hyperlink r:id="rId9" w:history="1">
              <w:r w:rsidRPr="00602E6F">
                <w:rPr>
                  <w:rStyle w:val="Hyperlink"/>
                </w:rPr>
                <w:t>www.tbs.go.tz</w:t>
              </w:r>
            </w:hyperlink>
            <w:r>
              <w:t xml:space="preserve"> </w:t>
            </w:r>
          </w:p>
          <w:p w14:paraId="4B410E3C" w14:textId="77777777" w:rsidR="00EE3A11" w:rsidRPr="00C379C8" w:rsidRDefault="00921DF5" w:rsidP="00155128">
            <w:r w:rsidRPr="00C379C8">
              <w:t>Telefax: +255 22 2450959</w:t>
            </w:r>
          </w:p>
          <w:p w14:paraId="19CBDFED" w14:textId="77777777" w:rsidR="00EE3A11" w:rsidRPr="00C379C8" w:rsidRDefault="00921DF5" w:rsidP="00155128">
            <w:r w:rsidRPr="00C379C8">
              <w:t xml:space="preserve">E-mail: </w:t>
            </w:r>
            <w:hyperlink r:id="rId10" w:history="1">
              <w:r w:rsidRPr="00C379C8">
                <w:rPr>
                  <w:color w:val="0000FF"/>
                  <w:u w:val="single"/>
                </w:rPr>
                <w:t>info@tbs.go.tz</w:t>
              </w:r>
            </w:hyperlink>
          </w:p>
          <w:p w14:paraId="3D5A4F8E" w14:textId="77777777" w:rsidR="00EE3A11" w:rsidRPr="00C379C8" w:rsidRDefault="00921DF5" w:rsidP="00155128">
            <w:pPr>
              <w:spacing w:after="120"/>
            </w:pPr>
            <w:r w:rsidRPr="00C379C8">
              <w:t xml:space="preserve">Website: </w:t>
            </w:r>
            <w:hyperlink r:id="rId11" w:tgtFrame="_blank" w:history="1">
              <w:r w:rsidRPr="00C379C8">
                <w:rPr>
                  <w:color w:val="0000FF"/>
                  <w:u w:val="single"/>
                </w:rPr>
                <w:t>http://www.tbs.go.tz</w:t>
              </w:r>
            </w:hyperlink>
            <w:bookmarkEnd w:id="5"/>
          </w:p>
          <w:p w14:paraId="4CAAC6DD" w14:textId="77777777" w:rsidR="00F85C99" w:rsidRPr="002F6A28" w:rsidRDefault="00921DF5"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CE717A" w14:paraId="3FAB50E6" w14:textId="77777777" w:rsidTr="0069259F">
        <w:tc>
          <w:tcPr>
            <w:tcW w:w="713" w:type="dxa"/>
            <w:tcBorders>
              <w:top w:val="single" w:sz="6" w:space="0" w:color="auto"/>
              <w:bottom w:val="single" w:sz="6" w:space="0" w:color="auto"/>
            </w:tcBorders>
            <w:shd w:val="clear" w:color="auto" w:fill="auto"/>
          </w:tcPr>
          <w:p w14:paraId="4D53F13F" w14:textId="77777777" w:rsidR="00F85C99" w:rsidRPr="002F6A28" w:rsidRDefault="00921DF5"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285AD508" w14:textId="77777777" w:rsidR="00F85C99" w:rsidRPr="0058336F" w:rsidRDefault="00921DF5"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X</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CE717A" w14:paraId="74EBFA43" w14:textId="77777777" w:rsidTr="0069259F">
        <w:tc>
          <w:tcPr>
            <w:tcW w:w="713" w:type="dxa"/>
            <w:tcBorders>
              <w:top w:val="single" w:sz="6" w:space="0" w:color="auto"/>
              <w:bottom w:val="single" w:sz="6" w:space="0" w:color="auto"/>
            </w:tcBorders>
            <w:shd w:val="clear" w:color="auto" w:fill="auto"/>
          </w:tcPr>
          <w:p w14:paraId="2A4B5BDA" w14:textId="77777777" w:rsidR="00F85C99" w:rsidRPr="002F6A28" w:rsidRDefault="00921DF5"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280F7AEF" w14:textId="77777777" w:rsidR="00F85C99" w:rsidRPr="002F6A28" w:rsidRDefault="00921DF5"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 Other, including edible flours and meals of meat or meat offal: (HS code(s): 02109); Meat and meat products (ICS code(s): 67.120.10)</w:t>
            </w:r>
            <w:bookmarkEnd w:id="22"/>
          </w:p>
        </w:tc>
      </w:tr>
      <w:tr w:rsidR="00CE717A" w14:paraId="6A57E375" w14:textId="77777777" w:rsidTr="0069259F">
        <w:tc>
          <w:tcPr>
            <w:tcW w:w="713" w:type="dxa"/>
            <w:tcBorders>
              <w:top w:val="single" w:sz="6" w:space="0" w:color="auto"/>
              <w:bottom w:val="single" w:sz="6" w:space="0" w:color="auto"/>
            </w:tcBorders>
            <w:shd w:val="clear" w:color="auto" w:fill="auto"/>
          </w:tcPr>
          <w:p w14:paraId="1BECDB92" w14:textId="77777777" w:rsidR="00F85C99" w:rsidRPr="002F6A28" w:rsidRDefault="00921DF5"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68B033FF" w14:textId="77777777" w:rsidR="00F85C99" w:rsidRPr="002F6A28" w:rsidRDefault="00921DF5"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DEAS 1188: 2023, Edible natural casings— Specification, First edition.</w:t>
            </w:r>
          </w:p>
          <w:p w14:paraId="4AC7B42C" w14:textId="77777777" w:rsidR="00EE3A11" w:rsidRPr="00C379C8" w:rsidRDefault="00921DF5" w:rsidP="002F6A28">
            <w:pPr>
              <w:spacing w:before="120" w:after="120"/>
            </w:pPr>
            <w:r w:rsidRPr="00C379C8">
              <w:t>Note: This Draft East African Standard was also notified under SPS committee; (14 page(s), in English)</w:t>
            </w:r>
            <w:bookmarkEnd w:id="24"/>
          </w:p>
        </w:tc>
      </w:tr>
      <w:tr w:rsidR="00CE717A" w14:paraId="6B4AE21D" w14:textId="77777777" w:rsidTr="0069259F">
        <w:tc>
          <w:tcPr>
            <w:tcW w:w="713" w:type="dxa"/>
            <w:tcBorders>
              <w:top w:val="single" w:sz="6" w:space="0" w:color="auto"/>
              <w:bottom w:val="single" w:sz="6" w:space="0" w:color="auto"/>
            </w:tcBorders>
            <w:shd w:val="clear" w:color="auto" w:fill="auto"/>
          </w:tcPr>
          <w:p w14:paraId="48BDF9C9" w14:textId="77777777" w:rsidR="00F85C99" w:rsidRPr="002F6A28" w:rsidRDefault="00921DF5"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3B247EA5" w14:textId="77777777" w:rsidR="00F85C99" w:rsidRPr="002F6A28" w:rsidRDefault="00921DF5"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 xml:space="preserve">This Draft East African Standard specifies the requirements sampling and test methods for edible natural casings fit for human consumption. Edible natural casings shall be derived from gazetted food animals in the EAC partner states and presented as wet, dried and/or salted dried. </w:t>
            </w:r>
          </w:p>
          <w:p w14:paraId="021B45A1" w14:textId="77777777" w:rsidR="00FE448B" w:rsidRPr="00C379C8" w:rsidRDefault="00921DF5" w:rsidP="002F6A28">
            <w:pPr>
              <w:spacing w:before="120" w:after="120"/>
            </w:pPr>
            <w:r w:rsidRPr="00C379C8">
              <w:t>This standard does not cover the casing from cellulose and collagens</w:t>
            </w:r>
            <w:bookmarkEnd w:id="26"/>
          </w:p>
        </w:tc>
      </w:tr>
      <w:tr w:rsidR="00CE717A" w14:paraId="433B1CE3" w14:textId="77777777" w:rsidTr="0069259F">
        <w:tc>
          <w:tcPr>
            <w:tcW w:w="713" w:type="dxa"/>
            <w:tcBorders>
              <w:top w:val="single" w:sz="6" w:space="0" w:color="auto"/>
              <w:bottom w:val="single" w:sz="6" w:space="0" w:color="auto"/>
            </w:tcBorders>
            <w:shd w:val="clear" w:color="auto" w:fill="auto"/>
          </w:tcPr>
          <w:p w14:paraId="32D16E52" w14:textId="77777777" w:rsidR="00F85C99" w:rsidRPr="002F6A28" w:rsidRDefault="00921DF5"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27820D0B" w14:textId="77777777" w:rsidR="00F85C99" w:rsidRPr="002F6A28" w:rsidRDefault="00921DF5"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Prevention of deceptive practices and consumer protection; Protection of human health or safety; Protection of animal or plant life or health; Protection of the environment; Quality requirements; Harmonization; Reducing trade barriers and facilitating trade; Cost saving and productivity enhancement</w:t>
            </w:r>
            <w:bookmarkEnd w:id="28"/>
          </w:p>
        </w:tc>
      </w:tr>
      <w:tr w:rsidR="00CE717A" w14:paraId="15E4D506" w14:textId="77777777" w:rsidTr="0069259F">
        <w:tc>
          <w:tcPr>
            <w:tcW w:w="713" w:type="dxa"/>
            <w:tcBorders>
              <w:top w:val="single" w:sz="6" w:space="0" w:color="auto"/>
              <w:bottom w:val="single" w:sz="6" w:space="0" w:color="auto"/>
            </w:tcBorders>
            <w:shd w:val="clear" w:color="auto" w:fill="auto"/>
          </w:tcPr>
          <w:p w14:paraId="4DD00BA7" w14:textId="77777777" w:rsidR="00F85C99" w:rsidRPr="002F6A28" w:rsidRDefault="00921DF5" w:rsidP="009E75ED">
            <w:pPr>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415BE1AE" w14:textId="77777777" w:rsidR="00072B36" w:rsidRPr="002F6A28" w:rsidRDefault="00921DF5"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7CEDAC25" w14:textId="77777777" w:rsidR="00F85C99" w:rsidRPr="002F6A28" w:rsidRDefault="00921DF5" w:rsidP="009E75ED">
            <w:pPr>
              <w:numPr>
                <w:ilvl w:val="0"/>
                <w:numId w:val="16"/>
              </w:numPr>
              <w:spacing w:before="120" w:after="120"/>
            </w:pPr>
            <w:bookmarkStart w:id="30" w:name="sps9a"/>
            <w:r w:rsidRPr="002F6A28">
              <w:t>CD-ARS 1287, Transportation of meat and meat products — Requirements</w:t>
            </w:r>
          </w:p>
          <w:p w14:paraId="44F202C6" w14:textId="77777777" w:rsidR="00F85C99" w:rsidRPr="002F6A28" w:rsidRDefault="00921DF5" w:rsidP="009E75ED">
            <w:pPr>
              <w:numPr>
                <w:ilvl w:val="0"/>
                <w:numId w:val="16"/>
              </w:numPr>
              <w:spacing w:before="120" w:after="120"/>
            </w:pPr>
            <w:r w:rsidRPr="002F6A28">
              <w:t>EAS 955, Hygienic requirements for the production of packaged meat products</w:t>
            </w:r>
          </w:p>
          <w:p w14:paraId="13613F2C" w14:textId="77777777" w:rsidR="00F85C99" w:rsidRPr="002F6A28" w:rsidRDefault="00921DF5" w:rsidP="009E75ED">
            <w:pPr>
              <w:numPr>
                <w:ilvl w:val="0"/>
                <w:numId w:val="16"/>
              </w:numPr>
              <w:spacing w:before="120" w:after="120"/>
            </w:pPr>
            <w:r w:rsidRPr="002F6A28">
              <w:t>Codex Stan 192, General standard for food additives</w:t>
            </w:r>
          </w:p>
          <w:p w14:paraId="14C13B47" w14:textId="77777777" w:rsidR="00F85C99" w:rsidRPr="002F6A28" w:rsidRDefault="00921DF5" w:rsidP="009E75ED">
            <w:pPr>
              <w:numPr>
                <w:ilvl w:val="0"/>
                <w:numId w:val="16"/>
              </w:numPr>
              <w:spacing w:before="120" w:after="120"/>
            </w:pPr>
            <w:r w:rsidRPr="002F6A28">
              <w:t>CAC/GL 50, General guidelines on sampling</w:t>
            </w:r>
          </w:p>
          <w:p w14:paraId="540BC06C" w14:textId="77777777" w:rsidR="00F85C99" w:rsidRPr="002F6A28" w:rsidRDefault="00921DF5" w:rsidP="009E75ED">
            <w:pPr>
              <w:numPr>
                <w:ilvl w:val="0"/>
                <w:numId w:val="16"/>
              </w:numPr>
              <w:spacing w:before="120" w:after="120"/>
            </w:pPr>
            <w:r w:rsidRPr="002F6A28">
              <w:t>CAC/RCP 58, Code of hygiene practice for meat</w:t>
            </w:r>
          </w:p>
          <w:p w14:paraId="61E1E0D3" w14:textId="77777777" w:rsidR="00F85C99" w:rsidRPr="002F6A28" w:rsidRDefault="00921DF5" w:rsidP="009E75ED">
            <w:pPr>
              <w:numPr>
                <w:ilvl w:val="0"/>
                <w:numId w:val="16"/>
              </w:numPr>
              <w:spacing w:before="120" w:after="120"/>
            </w:pPr>
            <w:r w:rsidRPr="002F6A28">
              <w:t>EAS 38, Labelling of prepackaged foods — Specification</w:t>
            </w:r>
          </w:p>
          <w:p w14:paraId="317AE694" w14:textId="77777777" w:rsidR="00F85C99" w:rsidRPr="002F6A28" w:rsidRDefault="00921DF5" w:rsidP="009E75ED">
            <w:pPr>
              <w:numPr>
                <w:ilvl w:val="0"/>
                <w:numId w:val="16"/>
              </w:numPr>
              <w:spacing w:before="120" w:after="120"/>
            </w:pPr>
            <w:r w:rsidRPr="002F6A28">
              <w:t>ISO 6579, Microbiology of food and animal feeds — Horizontal method for detection, enumeration and serotyping of Salmonella, Enumeration by a miniaturized most probable number technique</w:t>
            </w:r>
          </w:p>
          <w:p w14:paraId="52EC9322" w14:textId="77777777" w:rsidR="00F85C99" w:rsidRPr="002F6A28" w:rsidRDefault="00921DF5" w:rsidP="009E75ED">
            <w:pPr>
              <w:numPr>
                <w:ilvl w:val="0"/>
                <w:numId w:val="16"/>
              </w:numPr>
              <w:spacing w:before="120" w:after="120"/>
            </w:pPr>
            <w:r w:rsidRPr="002F6A28">
              <w:t>ISO 6888-1, Microbiology of food and animal feeds — Horizontal method for enumeration of Coagulasepositive staphylococci. (Staphylococcus aureus and other species), Detection and MPN technique for low numbers</w:t>
            </w:r>
          </w:p>
          <w:p w14:paraId="58D5513F" w14:textId="77777777" w:rsidR="00F85C99" w:rsidRPr="002F6A28" w:rsidRDefault="00921DF5" w:rsidP="009E75ED">
            <w:pPr>
              <w:numPr>
                <w:ilvl w:val="0"/>
                <w:numId w:val="16"/>
              </w:numPr>
              <w:spacing w:before="120" w:after="120"/>
            </w:pPr>
            <w:r w:rsidRPr="002F6A28">
              <w:t>ISO 7251, Microbiology of food and animal feeds — Horizontal method for detection, enumeration of presumptive Escherichia coli – Most probable number technique</w:t>
            </w:r>
          </w:p>
          <w:p w14:paraId="0A9ACC2F" w14:textId="77777777" w:rsidR="00F85C99" w:rsidRPr="002F6A28" w:rsidRDefault="00921DF5" w:rsidP="009E75ED">
            <w:pPr>
              <w:numPr>
                <w:ilvl w:val="0"/>
                <w:numId w:val="16"/>
              </w:numPr>
              <w:spacing w:before="120" w:after="120"/>
            </w:pPr>
            <w:r w:rsidRPr="002F6A28">
              <w:t>ISO 21527-1, Microbiology of food and animal feeding stuffs —Horizontal method for the enumeration of yeasts and moulds — Part 1, Colony count technique in products with water activity greater than 0.95</w:t>
            </w:r>
          </w:p>
          <w:p w14:paraId="6F97E8EF" w14:textId="77777777" w:rsidR="00F85C99" w:rsidRPr="002F6A28" w:rsidRDefault="00921DF5" w:rsidP="009E75ED">
            <w:pPr>
              <w:numPr>
                <w:ilvl w:val="0"/>
                <w:numId w:val="16"/>
              </w:numPr>
              <w:spacing w:before="120" w:after="120"/>
            </w:pPr>
            <w:r w:rsidRPr="002F6A28">
              <w:t>ISO 21527-2, Microbiology of food and animal feeding stuffs — Horizontal method for the enumeration of yeasts and moulds — Part 2: Colony count technique in products with water activity less than or equal to 0.95</w:t>
            </w:r>
          </w:p>
          <w:p w14:paraId="31D00C11" w14:textId="77777777" w:rsidR="00F85C99" w:rsidRPr="002F6A28" w:rsidRDefault="00921DF5" w:rsidP="009E75ED">
            <w:pPr>
              <w:numPr>
                <w:ilvl w:val="0"/>
                <w:numId w:val="16"/>
              </w:numPr>
              <w:spacing w:before="120" w:after="120"/>
            </w:pPr>
            <w:r w:rsidRPr="002F6A28">
              <w:t>ISO 4832, Microbiology of food and animal feeding stuffs — Horizontal method for the enumeration of coliforms — Colony-count technique</w:t>
            </w:r>
          </w:p>
          <w:p w14:paraId="156BA9BE" w14:textId="77777777" w:rsidR="00F85C99" w:rsidRPr="002F6A28" w:rsidRDefault="00921DF5" w:rsidP="009E75ED">
            <w:pPr>
              <w:numPr>
                <w:ilvl w:val="0"/>
                <w:numId w:val="16"/>
              </w:numPr>
              <w:spacing w:before="120" w:after="120"/>
            </w:pPr>
            <w:r w:rsidRPr="002F6A28">
              <w:t>ISO 4833-1, Microbiology of the food chain – Horizontal method for the enumeration of microorganisms – Part 1: Colony count at 30 °C by the pour plate technique</w:t>
            </w:r>
          </w:p>
          <w:p w14:paraId="5E5B8F06" w14:textId="77777777" w:rsidR="00F85C99" w:rsidRPr="002F6A28" w:rsidRDefault="00921DF5" w:rsidP="009E75ED">
            <w:pPr>
              <w:numPr>
                <w:ilvl w:val="0"/>
                <w:numId w:val="16"/>
              </w:numPr>
              <w:spacing w:before="120" w:after="120"/>
            </w:pPr>
            <w:r w:rsidRPr="002F6A28">
              <w:t>ISO 4833-2, Microbiology of the food chain – Horizontal method for the enumeration of microorganisms – Part 2: Colony count at 30 °C by the surface plating technique</w:t>
            </w:r>
          </w:p>
          <w:p w14:paraId="798AD170" w14:textId="77777777" w:rsidR="00F85C99" w:rsidRPr="002F6A28" w:rsidRDefault="00921DF5" w:rsidP="009E75ED">
            <w:pPr>
              <w:numPr>
                <w:ilvl w:val="0"/>
                <w:numId w:val="16"/>
              </w:numPr>
              <w:spacing w:before="120" w:after="120"/>
            </w:pPr>
            <w:r w:rsidRPr="002F6A28">
              <w:t>EAS 12, Potable water — Specification</w:t>
            </w:r>
          </w:p>
          <w:p w14:paraId="5D91A3FB" w14:textId="77777777" w:rsidR="00F85C99" w:rsidRPr="002F6A28" w:rsidRDefault="00921DF5" w:rsidP="009E75ED">
            <w:pPr>
              <w:numPr>
                <w:ilvl w:val="0"/>
                <w:numId w:val="16"/>
              </w:numPr>
              <w:spacing w:before="120" w:after="120"/>
            </w:pPr>
            <w:r w:rsidRPr="002F6A28">
              <w:t>EAS 35, Fortified food grade salt — Specification</w:t>
            </w:r>
          </w:p>
          <w:p w14:paraId="374CBC69" w14:textId="77777777" w:rsidR="00F85C99" w:rsidRPr="002F6A28" w:rsidRDefault="00921DF5" w:rsidP="009E75ED">
            <w:pPr>
              <w:numPr>
                <w:ilvl w:val="0"/>
                <w:numId w:val="16"/>
              </w:numPr>
              <w:spacing w:before="120" w:after="120"/>
            </w:pPr>
            <w:r w:rsidRPr="002F6A28">
              <w:t>US 1866: 2018, Edible natural casings – Specifications</w:t>
            </w:r>
            <w:bookmarkEnd w:id="30"/>
          </w:p>
        </w:tc>
      </w:tr>
      <w:tr w:rsidR="00CE717A" w14:paraId="79EBA698" w14:textId="77777777" w:rsidTr="00AE6CC8">
        <w:trPr>
          <w:cantSplit/>
        </w:trPr>
        <w:tc>
          <w:tcPr>
            <w:tcW w:w="713" w:type="dxa"/>
            <w:tcBorders>
              <w:top w:val="single" w:sz="6" w:space="0" w:color="auto"/>
              <w:bottom w:val="single" w:sz="6" w:space="0" w:color="auto"/>
            </w:tcBorders>
            <w:shd w:val="clear" w:color="auto" w:fill="auto"/>
          </w:tcPr>
          <w:p w14:paraId="06CD0899" w14:textId="77777777" w:rsidR="00EE3A11" w:rsidRPr="002F6A28" w:rsidRDefault="00921DF5"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02CF78A7" w14:textId="77777777" w:rsidR="00EE3A11" w:rsidRPr="002F6A28" w:rsidRDefault="00921DF5"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 and notified</w:t>
            </w:r>
            <w:bookmarkEnd w:id="33"/>
          </w:p>
          <w:p w14:paraId="6C545271" w14:textId="77777777" w:rsidR="00EE3A11" w:rsidRPr="002F6A28" w:rsidRDefault="00921DF5"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CE717A" w14:paraId="1495E594" w14:textId="77777777" w:rsidTr="0069259F">
        <w:tc>
          <w:tcPr>
            <w:tcW w:w="713" w:type="dxa"/>
            <w:tcBorders>
              <w:top w:val="single" w:sz="6" w:space="0" w:color="auto"/>
              <w:bottom w:val="single" w:sz="6" w:space="0" w:color="auto"/>
            </w:tcBorders>
            <w:shd w:val="clear" w:color="auto" w:fill="auto"/>
          </w:tcPr>
          <w:p w14:paraId="60631B90" w14:textId="77777777" w:rsidR="00F85C99" w:rsidRPr="002F6A28" w:rsidRDefault="00921DF5"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55255760" w14:textId="77777777" w:rsidR="00F85C99" w:rsidRPr="002F6A28" w:rsidRDefault="00921DF5"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CE717A" w14:paraId="088A57CB" w14:textId="77777777" w:rsidTr="0069259F">
        <w:tc>
          <w:tcPr>
            <w:tcW w:w="713" w:type="dxa"/>
            <w:tcBorders>
              <w:top w:val="single" w:sz="6" w:space="0" w:color="auto"/>
            </w:tcBorders>
            <w:shd w:val="clear" w:color="auto" w:fill="auto"/>
          </w:tcPr>
          <w:p w14:paraId="5595213A" w14:textId="77777777" w:rsidR="00F85C99" w:rsidRPr="002F6A28" w:rsidRDefault="00921DF5" w:rsidP="00E969D2">
            <w:pPr>
              <w:keepNext/>
              <w:keepLines/>
              <w:spacing w:before="120" w:after="120"/>
              <w:jc w:val="left"/>
              <w:rPr>
                <w:b/>
              </w:rPr>
            </w:pPr>
            <w:r w:rsidRPr="002F6A28">
              <w:rPr>
                <w:b/>
              </w:rPr>
              <w:lastRenderedPageBreak/>
              <w:t>11.</w:t>
            </w:r>
          </w:p>
        </w:tc>
        <w:tc>
          <w:tcPr>
            <w:tcW w:w="8546" w:type="dxa"/>
            <w:tcBorders>
              <w:top w:val="single" w:sz="6" w:space="0" w:color="auto"/>
            </w:tcBorders>
            <w:shd w:val="clear" w:color="auto" w:fill="auto"/>
          </w:tcPr>
          <w:p w14:paraId="55288C54" w14:textId="77777777" w:rsidR="00F85C99" w:rsidRPr="002F6A28" w:rsidRDefault="00921DF5"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0F9C5FB0" w14:textId="77777777" w:rsidR="00EE3A11" w:rsidRPr="00A12DDE" w:rsidRDefault="00921DF5" w:rsidP="00B16145">
            <w:pPr>
              <w:keepNext/>
              <w:keepLines/>
              <w:rPr>
                <w:bCs/>
              </w:rPr>
            </w:pPr>
            <w:r w:rsidRPr="00A12DDE">
              <w:rPr>
                <w:bCs/>
              </w:rPr>
              <w:t>Contact person(s):</w:t>
            </w:r>
          </w:p>
          <w:p w14:paraId="7D0FAF5C" w14:textId="77777777" w:rsidR="00EE3A11" w:rsidRPr="00A12DDE" w:rsidRDefault="00921DF5" w:rsidP="00B16145">
            <w:pPr>
              <w:keepNext/>
              <w:keepLines/>
              <w:rPr>
                <w:bCs/>
              </w:rPr>
            </w:pPr>
            <w:r w:rsidRPr="00A12DDE">
              <w:rPr>
                <w:bCs/>
              </w:rPr>
              <w:t>Ms. Bahati Samillani (NEP officer)</w:t>
            </w:r>
          </w:p>
          <w:p w14:paraId="5DC7671D" w14:textId="77777777" w:rsidR="00EE3A11" w:rsidRPr="00A12DDE" w:rsidRDefault="00921DF5" w:rsidP="00B16145">
            <w:pPr>
              <w:keepNext/>
              <w:keepLines/>
              <w:rPr>
                <w:bCs/>
              </w:rPr>
            </w:pPr>
            <w:r w:rsidRPr="00A12DDE">
              <w:rPr>
                <w:bCs/>
              </w:rPr>
              <w:t>Tanzania Bureau of Standards (TBS)</w:t>
            </w:r>
          </w:p>
          <w:p w14:paraId="45CBA5C4" w14:textId="77777777" w:rsidR="00EE3A11" w:rsidRPr="00EA2A7C" w:rsidRDefault="00921DF5" w:rsidP="00B16145">
            <w:pPr>
              <w:keepNext/>
              <w:keepLines/>
              <w:rPr>
                <w:bCs/>
                <w:lang w:val="es-ES"/>
              </w:rPr>
            </w:pPr>
            <w:r w:rsidRPr="00EA2A7C">
              <w:rPr>
                <w:bCs/>
                <w:lang w:val="es-ES"/>
              </w:rPr>
              <w:t>Morogoro/Sam Nujoma Road, Ubungo</w:t>
            </w:r>
          </w:p>
          <w:p w14:paraId="30A32F10" w14:textId="77777777" w:rsidR="00EE3A11" w:rsidRPr="00EA2A7C" w:rsidRDefault="00921DF5" w:rsidP="00B16145">
            <w:pPr>
              <w:keepNext/>
              <w:keepLines/>
              <w:rPr>
                <w:bCs/>
                <w:lang w:val="es-ES"/>
              </w:rPr>
            </w:pPr>
            <w:r w:rsidRPr="00EA2A7C">
              <w:rPr>
                <w:bCs/>
                <w:lang w:val="es-ES"/>
              </w:rPr>
              <w:t>P O Box 9524</w:t>
            </w:r>
          </w:p>
          <w:p w14:paraId="7F515100" w14:textId="77777777" w:rsidR="00EE3A11" w:rsidRPr="00EA2A7C" w:rsidRDefault="00921DF5" w:rsidP="00B16145">
            <w:pPr>
              <w:keepNext/>
              <w:keepLines/>
              <w:rPr>
                <w:bCs/>
                <w:lang w:val="es-ES"/>
              </w:rPr>
            </w:pPr>
            <w:r w:rsidRPr="00EA2A7C">
              <w:rPr>
                <w:bCs/>
                <w:lang w:val="es-ES"/>
              </w:rPr>
              <w:t>Dar Es Salaam</w:t>
            </w:r>
          </w:p>
          <w:p w14:paraId="6D9D652F" w14:textId="77777777" w:rsidR="00EE3A11" w:rsidRPr="00EA2A7C" w:rsidRDefault="00921DF5" w:rsidP="00B16145">
            <w:pPr>
              <w:keepNext/>
              <w:keepLines/>
              <w:rPr>
                <w:bCs/>
                <w:lang w:val="es-ES"/>
              </w:rPr>
            </w:pPr>
            <w:r w:rsidRPr="00EA2A7C">
              <w:rPr>
                <w:bCs/>
                <w:lang w:val="es-ES"/>
              </w:rPr>
              <w:t>Tel: +(255) 22 2450206</w:t>
            </w:r>
          </w:p>
          <w:p w14:paraId="4A3FA366" w14:textId="77777777" w:rsidR="00EE3A11" w:rsidRPr="00EA2A7C" w:rsidRDefault="00921DF5" w:rsidP="00B16145">
            <w:pPr>
              <w:keepNext/>
              <w:keepLines/>
              <w:rPr>
                <w:bCs/>
                <w:lang w:val="es-ES"/>
              </w:rPr>
            </w:pPr>
            <w:r w:rsidRPr="00EA2A7C">
              <w:rPr>
                <w:bCs/>
                <w:lang w:val="es-ES"/>
              </w:rPr>
              <w:t xml:space="preserve">Email: </w:t>
            </w:r>
            <w:hyperlink r:id="rId12" w:history="1">
              <w:r w:rsidRPr="00EA2A7C">
                <w:rPr>
                  <w:bCs/>
                  <w:color w:val="0000FF"/>
                  <w:u w:val="single"/>
                  <w:lang w:val="es-ES"/>
                </w:rPr>
                <w:t>nep@tbs.go.tz</w:t>
              </w:r>
            </w:hyperlink>
            <w:r w:rsidRPr="00EA2A7C">
              <w:rPr>
                <w:bCs/>
                <w:lang w:val="es-ES"/>
              </w:rPr>
              <w:t xml:space="preserve">; </w:t>
            </w:r>
            <w:hyperlink r:id="rId13" w:history="1">
              <w:r w:rsidRPr="00EA2A7C">
                <w:rPr>
                  <w:bCs/>
                  <w:color w:val="0000FF"/>
                  <w:u w:val="single"/>
                  <w:lang w:val="es-ES"/>
                </w:rPr>
                <w:t>bahati.samillani@tbs.go.tz</w:t>
              </w:r>
            </w:hyperlink>
          </w:p>
          <w:p w14:paraId="066C6C7B" w14:textId="77777777" w:rsidR="00EE3A11" w:rsidRPr="00EA2A7C" w:rsidRDefault="007815D8" w:rsidP="00B16145">
            <w:pPr>
              <w:keepNext/>
              <w:keepLines/>
              <w:pBdr>
                <w:top w:val="none" w:sz="0" w:space="4" w:color="auto"/>
              </w:pBdr>
              <w:spacing w:after="120"/>
              <w:rPr>
                <w:bCs/>
                <w:lang w:val="es-ES"/>
              </w:rPr>
            </w:pPr>
            <w:hyperlink r:id="rId14" w:tgtFrame="_blank" w:history="1">
              <w:r w:rsidR="00921DF5" w:rsidRPr="00EA2A7C">
                <w:rPr>
                  <w:bCs/>
                  <w:color w:val="0000FF"/>
                  <w:u w:val="single"/>
                  <w:lang w:val="es-ES"/>
                </w:rPr>
                <w:t>https://members.wto.org/crnattachments/2024/TBT/TZA/24_00361_00_e.pdf</w:t>
              </w:r>
            </w:hyperlink>
            <w:bookmarkEnd w:id="42"/>
          </w:p>
        </w:tc>
      </w:tr>
    </w:tbl>
    <w:p w14:paraId="3E56C78F" w14:textId="77777777" w:rsidR="00EE3A11" w:rsidRPr="00EA2A7C" w:rsidRDefault="00EE3A11" w:rsidP="002F6A28">
      <w:pPr>
        <w:rPr>
          <w:lang w:val="es-ES"/>
        </w:rPr>
      </w:pPr>
    </w:p>
    <w:sectPr w:rsidR="00EE3A11" w:rsidRPr="00EA2A7C" w:rsidSect="00921DF5">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4234D" w14:textId="77777777" w:rsidR="00AE7ABC" w:rsidRDefault="00921DF5">
      <w:r>
        <w:separator/>
      </w:r>
    </w:p>
  </w:endnote>
  <w:endnote w:type="continuationSeparator" w:id="0">
    <w:p w14:paraId="651EC26F" w14:textId="77777777" w:rsidR="00AE7ABC" w:rsidRDefault="00921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032A2" w14:textId="74AFAE1E" w:rsidR="009239F7" w:rsidRPr="00921DF5" w:rsidRDefault="00921DF5" w:rsidP="00921DF5">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1889A" w14:textId="7E9189F8" w:rsidR="009239F7" w:rsidRPr="00921DF5" w:rsidRDefault="00921DF5" w:rsidP="00921DF5">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91A84" w14:textId="77777777" w:rsidR="00EE3A11" w:rsidRPr="002F6A28" w:rsidRDefault="00921DF5">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5792B" w14:textId="77777777" w:rsidR="00AE7ABC" w:rsidRDefault="00921DF5">
      <w:r>
        <w:separator/>
      </w:r>
    </w:p>
  </w:footnote>
  <w:footnote w:type="continuationSeparator" w:id="0">
    <w:p w14:paraId="418505EA" w14:textId="77777777" w:rsidR="00AE7ABC" w:rsidRDefault="00921D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4EE9F" w14:textId="77777777" w:rsidR="00921DF5" w:rsidRPr="00921DF5" w:rsidRDefault="00921DF5" w:rsidP="00921DF5">
    <w:pPr>
      <w:pStyle w:val="Header"/>
      <w:pBdr>
        <w:bottom w:val="single" w:sz="4" w:space="1" w:color="auto"/>
      </w:pBdr>
      <w:tabs>
        <w:tab w:val="clear" w:pos="4513"/>
        <w:tab w:val="clear" w:pos="9027"/>
      </w:tabs>
      <w:jc w:val="center"/>
    </w:pPr>
    <w:r w:rsidRPr="00921DF5">
      <w:t>G/TBT/N/BDI/447 • G/TBT/N/KEN/1552 • G/TBT/N/RWA/982 • G/TBT/N/TZA/1083 • G/TBT/N/UGA/1897</w:t>
    </w:r>
  </w:p>
  <w:p w14:paraId="2F477B58" w14:textId="77777777" w:rsidR="00921DF5" w:rsidRPr="00921DF5" w:rsidRDefault="00921DF5" w:rsidP="00921DF5">
    <w:pPr>
      <w:pStyle w:val="Header"/>
      <w:pBdr>
        <w:bottom w:val="single" w:sz="4" w:space="1" w:color="auto"/>
      </w:pBdr>
      <w:tabs>
        <w:tab w:val="clear" w:pos="4513"/>
        <w:tab w:val="clear" w:pos="9027"/>
      </w:tabs>
      <w:jc w:val="center"/>
    </w:pPr>
  </w:p>
  <w:p w14:paraId="1D04C7C2" w14:textId="1242FF43" w:rsidR="00921DF5" w:rsidRPr="00921DF5" w:rsidRDefault="00921DF5" w:rsidP="00921DF5">
    <w:pPr>
      <w:pStyle w:val="Header"/>
      <w:pBdr>
        <w:bottom w:val="single" w:sz="4" w:space="1" w:color="auto"/>
      </w:pBdr>
      <w:tabs>
        <w:tab w:val="clear" w:pos="4513"/>
        <w:tab w:val="clear" w:pos="9027"/>
      </w:tabs>
      <w:jc w:val="center"/>
    </w:pPr>
    <w:r w:rsidRPr="00921DF5">
      <w:t xml:space="preserve">- </w:t>
    </w:r>
    <w:r w:rsidRPr="00921DF5">
      <w:fldChar w:fldCharType="begin"/>
    </w:r>
    <w:r w:rsidRPr="00921DF5">
      <w:instrText xml:space="preserve"> PAGE </w:instrText>
    </w:r>
    <w:r w:rsidRPr="00921DF5">
      <w:fldChar w:fldCharType="separate"/>
    </w:r>
    <w:r w:rsidRPr="00921DF5">
      <w:rPr>
        <w:noProof/>
      </w:rPr>
      <w:t>2</w:t>
    </w:r>
    <w:r w:rsidRPr="00921DF5">
      <w:fldChar w:fldCharType="end"/>
    </w:r>
    <w:r w:rsidRPr="00921DF5">
      <w:t xml:space="preserve"> -</w:t>
    </w:r>
  </w:p>
  <w:p w14:paraId="00A8C847" w14:textId="5AD44916" w:rsidR="009239F7" w:rsidRPr="00921DF5" w:rsidRDefault="009239F7" w:rsidP="00921DF5">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277ED" w14:textId="77777777" w:rsidR="00921DF5" w:rsidRPr="00921DF5" w:rsidRDefault="00921DF5" w:rsidP="00921DF5">
    <w:pPr>
      <w:pStyle w:val="Header"/>
      <w:pBdr>
        <w:bottom w:val="single" w:sz="4" w:space="1" w:color="auto"/>
      </w:pBdr>
      <w:tabs>
        <w:tab w:val="clear" w:pos="4513"/>
        <w:tab w:val="clear" w:pos="9027"/>
      </w:tabs>
      <w:jc w:val="center"/>
    </w:pPr>
    <w:r w:rsidRPr="00921DF5">
      <w:t>G/TBT/N/BDI/447 • G/TBT/N/KEN/1552 • G/TBT/N/RWA/982 • G/TBT/N/TZA/1083 • G/TBT/N/UGA/1897</w:t>
    </w:r>
  </w:p>
  <w:p w14:paraId="665EB861" w14:textId="77777777" w:rsidR="00921DF5" w:rsidRPr="00921DF5" w:rsidRDefault="00921DF5" w:rsidP="00921DF5">
    <w:pPr>
      <w:pStyle w:val="Header"/>
      <w:pBdr>
        <w:bottom w:val="single" w:sz="4" w:space="1" w:color="auto"/>
      </w:pBdr>
      <w:tabs>
        <w:tab w:val="clear" w:pos="4513"/>
        <w:tab w:val="clear" w:pos="9027"/>
      </w:tabs>
      <w:jc w:val="center"/>
    </w:pPr>
  </w:p>
  <w:p w14:paraId="2A0236EB" w14:textId="403FB064" w:rsidR="00921DF5" w:rsidRPr="00921DF5" w:rsidRDefault="00921DF5" w:rsidP="00921DF5">
    <w:pPr>
      <w:pStyle w:val="Header"/>
      <w:pBdr>
        <w:bottom w:val="single" w:sz="4" w:space="1" w:color="auto"/>
      </w:pBdr>
      <w:tabs>
        <w:tab w:val="clear" w:pos="4513"/>
        <w:tab w:val="clear" w:pos="9027"/>
      </w:tabs>
      <w:jc w:val="center"/>
    </w:pPr>
    <w:r w:rsidRPr="00921DF5">
      <w:t xml:space="preserve">- </w:t>
    </w:r>
    <w:r w:rsidRPr="00921DF5">
      <w:fldChar w:fldCharType="begin"/>
    </w:r>
    <w:r w:rsidRPr="00921DF5">
      <w:instrText xml:space="preserve"> PAGE </w:instrText>
    </w:r>
    <w:r w:rsidRPr="00921DF5">
      <w:fldChar w:fldCharType="separate"/>
    </w:r>
    <w:r w:rsidRPr="00921DF5">
      <w:rPr>
        <w:noProof/>
      </w:rPr>
      <w:t>2</w:t>
    </w:r>
    <w:r w:rsidRPr="00921DF5">
      <w:fldChar w:fldCharType="end"/>
    </w:r>
    <w:r w:rsidRPr="00921DF5">
      <w:t xml:space="preserve"> -</w:t>
    </w:r>
  </w:p>
  <w:p w14:paraId="3CDADE79" w14:textId="12B7A359" w:rsidR="009239F7" w:rsidRPr="00921DF5" w:rsidRDefault="009239F7" w:rsidP="00921DF5">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CE717A" w14:paraId="5DB12FC0" w14:textId="77777777" w:rsidTr="008612A9">
      <w:trPr>
        <w:trHeight w:val="240"/>
        <w:jc w:val="center"/>
      </w:trPr>
      <w:tc>
        <w:tcPr>
          <w:tcW w:w="3794" w:type="dxa"/>
          <w:shd w:val="clear" w:color="auto" w:fill="FFFFFF"/>
          <w:tcMar>
            <w:left w:w="108" w:type="dxa"/>
            <w:right w:w="108" w:type="dxa"/>
          </w:tcMar>
          <w:vAlign w:val="center"/>
        </w:tcPr>
        <w:p w14:paraId="3F3C7DC7" w14:textId="77777777" w:rsidR="00ED54E0" w:rsidRPr="009239F7" w:rsidRDefault="00ED54E0" w:rsidP="00B801E9">
          <w:pPr>
            <w:rPr>
              <w:noProof/>
              <w:lang w:eastAsia="en-GB"/>
            </w:rPr>
          </w:pPr>
          <w:bookmarkStart w:id="43" w:name="bmkRestricted" w:colFirst="1" w:colLast="1"/>
        </w:p>
      </w:tc>
      <w:tc>
        <w:tcPr>
          <w:tcW w:w="5448" w:type="dxa"/>
          <w:gridSpan w:val="2"/>
          <w:shd w:val="clear" w:color="auto" w:fill="FFFFFF"/>
          <w:tcMar>
            <w:left w:w="108" w:type="dxa"/>
            <w:right w:w="108" w:type="dxa"/>
          </w:tcMar>
          <w:vAlign w:val="center"/>
        </w:tcPr>
        <w:p w14:paraId="0EB1FFDB" w14:textId="79F77AD1" w:rsidR="00ED54E0" w:rsidRPr="009239F7" w:rsidRDefault="00921DF5" w:rsidP="00B801E9">
          <w:pPr>
            <w:jc w:val="right"/>
            <w:rPr>
              <w:b/>
              <w:color w:val="FF0000"/>
              <w:szCs w:val="16"/>
            </w:rPr>
          </w:pPr>
          <w:r>
            <w:rPr>
              <w:b/>
              <w:color w:val="FF0000"/>
              <w:szCs w:val="16"/>
            </w:rPr>
            <w:t xml:space="preserve"> </w:t>
          </w:r>
        </w:p>
      </w:tc>
    </w:tr>
    <w:bookmarkEnd w:id="43"/>
    <w:tr w:rsidR="00CE717A" w14:paraId="510950A9" w14:textId="77777777" w:rsidTr="008612A9">
      <w:trPr>
        <w:trHeight w:val="213"/>
        <w:jc w:val="center"/>
      </w:trPr>
      <w:tc>
        <w:tcPr>
          <w:tcW w:w="3794" w:type="dxa"/>
          <w:vMerge w:val="restart"/>
          <w:shd w:val="clear" w:color="auto" w:fill="FFFFFF"/>
          <w:tcMar>
            <w:left w:w="0" w:type="dxa"/>
            <w:right w:w="0" w:type="dxa"/>
          </w:tcMar>
        </w:tcPr>
        <w:p w14:paraId="7181C59E" w14:textId="77777777" w:rsidR="00ED54E0" w:rsidRPr="009239F7" w:rsidRDefault="00921DF5" w:rsidP="00B801E9">
          <w:pPr>
            <w:jc w:val="left"/>
          </w:pPr>
          <w:r>
            <w:rPr>
              <w:noProof/>
              <w:lang w:eastAsia="en-GB"/>
            </w:rPr>
            <w:drawing>
              <wp:inline distT="0" distB="0" distL="0" distR="0" wp14:anchorId="23FF469D" wp14:editId="1344B5B4">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485314"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1A873BAE" w14:textId="77777777" w:rsidR="00ED54E0" w:rsidRPr="009239F7" w:rsidRDefault="00ED54E0" w:rsidP="00B801E9">
          <w:pPr>
            <w:jc w:val="right"/>
            <w:rPr>
              <w:b/>
              <w:szCs w:val="16"/>
            </w:rPr>
          </w:pPr>
        </w:p>
      </w:tc>
    </w:tr>
    <w:tr w:rsidR="00CE717A" w14:paraId="73EEE887" w14:textId="77777777" w:rsidTr="008612A9">
      <w:trPr>
        <w:trHeight w:val="868"/>
        <w:jc w:val="center"/>
      </w:trPr>
      <w:tc>
        <w:tcPr>
          <w:tcW w:w="3794" w:type="dxa"/>
          <w:vMerge/>
          <w:shd w:val="clear" w:color="auto" w:fill="FFFFFF"/>
          <w:tcMar>
            <w:left w:w="108" w:type="dxa"/>
            <w:right w:w="108" w:type="dxa"/>
          </w:tcMar>
        </w:tcPr>
        <w:p w14:paraId="6D68440D"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0198DCD5" w14:textId="77777777" w:rsidR="00921DF5" w:rsidRDefault="00921DF5" w:rsidP="00B801E9">
          <w:pPr>
            <w:jc w:val="right"/>
            <w:rPr>
              <w:b/>
              <w:szCs w:val="16"/>
            </w:rPr>
          </w:pPr>
          <w:bookmarkStart w:id="44" w:name="bmkSymbols"/>
          <w:r>
            <w:rPr>
              <w:b/>
              <w:szCs w:val="16"/>
            </w:rPr>
            <w:t>G/TBT/N/BDI/447, G/TBT/N/KEN/1552</w:t>
          </w:r>
        </w:p>
        <w:p w14:paraId="562E68ED" w14:textId="77777777" w:rsidR="00921DF5" w:rsidRDefault="00921DF5" w:rsidP="00B801E9">
          <w:pPr>
            <w:jc w:val="right"/>
            <w:rPr>
              <w:b/>
              <w:szCs w:val="16"/>
            </w:rPr>
          </w:pPr>
          <w:r>
            <w:rPr>
              <w:b/>
              <w:szCs w:val="16"/>
            </w:rPr>
            <w:t>G/TBT/N/RWA/982, G/TBT/N/TZA/1083</w:t>
          </w:r>
        </w:p>
        <w:p w14:paraId="4E42CE3D" w14:textId="4D7C2377" w:rsidR="00CE717A" w:rsidRPr="002F6A28" w:rsidRDefault="00921DF5" w:rsidP="00B801E9">
          <w:pPr>
            <w:jc w:val="right"/>
            <w:rPr>
              <w:b/>
              <w:szCs w:val="16"/>
            </w:rPr>
          </w:pPr>
          <w:r>
            <w:rPr>
              <w:b/>
              <w:szCs w:val="16"/>
            </w:rPr>
            <w:t>G/TBT/N/UGA/1897</w:t>
          </w:r>
          <w:bookmarkEnd w:id="44"/>
        </w:p>
      </w:tc>
    </w:tr>
    <w:tr w:rsidR="00CE717A" w14:paraId="73253728" w14:textId="77777777" w:rsidTr="008612A9">
      <w:trPr>
        <w:trHeight w:val="240"/>
        <w:jc w:val="center"/>
      </w:trPr>
      <w:tc>
        <w:tcPr>
          <w:tcW w:w="3794" w:type="dxa"/>
          <w:vMerge/>
          <w:shd w:val="clear" w:color="auto" w:fill="FFFFFF"/>
          <w:tcMar>
            <w:left w:w="108" w:type="dxa"/>
            <w:right w:w="108" w:type="dxa"/>
          </w:tcMar>
          <w:vAlign w:val="center"/>
        </w:tcPr>
        <w:p w14:paraId="2F5B723D" w14:textId="77777777" w:rsidR="00ED54E0" w:rsidRPr="009239F7" w:rsidRDefault="00ED54E0" w:rsidP="00B801E9"/>
      </w:tc>
      <w:tc>
        <w:tcPr>
          <w:tcW w:w="5448" w:type="dxa"/>
          <w:gridSpan w:val="2"/>
          <w:shd w:val="clear" w:color="auto" w:fill="FFFFFF"/>
          <w:tcMar>
            <w:left w:w="108" w:type="dxa"/>
            <w:right w:w="108" w:type="dxa"/>
          </w:tcMar>
          <w:vAlign w:val="center"/>
        </w:tcPr>
        <w:p w14:paraId="623A56EA" w14:textId="2D38912B" w:rsidR="00ED54E0" w:rsidRPr="009239F7" w:rsidRDefault="00921DF5" w:rsidP="00B801E9">
          <w:pPr>
            <w:jc w:val="right"/>
            <w:rPr>
              <w:szCs w:val="16"/>
            </w:rPr>
          </w:pPr>
          <w:bookmarkStart w:id="45" w:name="spsDateDistribution"/>
          <w:bookmarkStart w:id="46" w:name="bmkDate"/>
          <w:bookmarkEnd w:id="45"/>
          <w:bookmarkEnd w:id="46"/>
          <w:r>
            <w:rPr>
              <w:szCs w:val="16"/>
            </w:rPr>
            <w:t>10 January 2024</w:t>
          </w:r>
        </w:p>
      </w:tc>
    </w:tr>
    <w:tr w:rsidR="00CE717A" w14:paraId="6A9E4683"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5C1E5CD" w14:textId="5ADB6EEA" w:rsidR="00ED54E0" w:rsidRPr="009239F7" w:rsidRDefault="00921DF5" w:rsidP="0097650D">
          <w:pPr>
            <w:jc w:val="left"/>
            <w:rPr>
              <w:b/>
            </w:rPr>
          </w:pPr>
          <w:bookmarkStart w:id="47" w:name="bmkSerial"/>
          <w:r w:rsidRPr="002F6A28">
            <w:rPr>
              <w:color w:val="FF0000"/>
              <w:szCs w:val="16"/>
            </w:rPr>
            <w:t>(</w:t>
          </w:r>
          <w:bookmarkStart w:id="48" w:name="spsSerialNumber"/>
          <w:bookmarkEnd w:id="48"/>
          <w:r>
            <w:rPr>
              <w:color w:val="FF0000"/>
              <w:szCs w:val="16"/>
            </w:rPr>
            <w:t>24-</w:t>
          </w:r>
          <w:r w:rsidR="007815D8">
            <w:rPr>
              <w:color w:val="FF0000"/>
              <w:szCs w:val="16"/>
            </w:rPr>
            <w:t>0221</w:t>
          </w:r>
          <w:r w:rsidRPr="002F6A28">
            <w:rPr>
              <w:color w:val="FF0000"/>
              <w:szCs w:val="16"/>
            </w:rPr>
            <w:t>)</w:t>
          </w:r>
          <w:bookmarkEnd w:id="47"/>
        </w:p>
      </w:tc>
      <w:tc>
        <w:tcPr>
          <w:tcW w:w="3325" w:type="dxa"/>
          <w:tcBorders>
            <w:bottom w:val="single" w:sz="4" w:space="0" w:color="auto"/>
          </w:tcBorders>
          <w:tcMar>
            <w:top w:w="0" w:type="dxa"/>
            <w:left w:w="108" w:type="dxa"/>
            <w:bottom w:w="57" w:type="dxa"/>
            <w:right w:w="108" w:type="dxa"/>
          </w:tcMar>
          <w:vAlign w:val="bottom"/>
        </w:tcPr>
        <w:p w14:paraId="2A99D572" w14:textId="77777777" w:rsidR="00ED54E0" w:rsidRPr="009239F7" w:rsidRDefault="00921DF5" w:rsidP="00B801E9">
          <w:pPr>
            <w:jc w:val="right"/>
            <w:rPr>
              <w:szCs w:val="16"/>
            </w:rPr>
          </w:pPr>
          <w:bookmarkStart w:id="49"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49"/>
        </w:p>
      </w:tc>
    </w:tr>
    <w:tr w:rsidR="00CE717A" w14:paraId="1EC9DA83"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503F019" w14:textId="163FB6E3" w:rsidR="00ED54E0" w:rsidRPr="009239F7" w:rsidRDefault="00921DF5" w:rsidP="00B801E9">
          <w:pPr>
            <w:jc w:val="left"/>
            <w:rPr>
              <w:sz w:val="14"/>
              <w:szCs w:val="16"/>
            </w:rPr>
          </w:pPr>
          <w:bookmarkStart w:id="50" w:name="bmkCommittee"/>
          <w:r>
            <w:rPr>
              <w:b/>
            </w:rPr>
            <w:t>Committee on Technical Barriers to Trade</w:t>
          </w:r>
          <w:bookmarkEnd w:id="50"/>
        </w:p>
      </w:tc>
      <w:tc>
        <w:tcPr>
          <w:tcW w:w="3325" w:type="dxa"/>
          <w:tcBorders>
            <w:top w:val="single" w:sz="4" w:space="0" w:color="auto"/>
          </w:tcBorders>
          <w:tcMar>
            <w:top w:w="113" w:type="dxa"/>
            <w:left w:w="108" w:type="dxa"/>
            <w:bottom w:w="57" w:type="dxa"/>
            <w:right w:w="108" w:type="dxa"/>
          </w:tcMar>
          <w:vAlign w:val="center"/>
        </w:tcPr>
        <w:p w14:paraId="131EC720" w14:textId="7EA2F996" w:rsidR="00ED54E0" w:rsidRPr="002F6A28" w:rsidRDefault="00921DF5" w:rsidP="00B801E9">
          <w:pPr>
            <w:jc w:val="right"/>
            <w:rPr>
              <w:bCs/>
              <w:szCs w:val="18"/>
            </w:rPr>
          </w:pPr>
          <w:bookmarkStart w:id="51" w:name="bmkLanguage"/>
          <w:r>
            <w:rPr>
              <w:bCs/>
              <w:szCs w:val="18"/>
            </w:rPr>
            <w:t>Original: English</w:t>
          </w:r>
          <w:bookmarkEnd w:id="51"/>
        </w:p>
      </w:tc>
    </w:tr>
  </w:tbl>
  <w:p w14:paraId="40D09CCC"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47501862">
      <w:start w:val="1"/>
      <w:numFmt w:val="decimal"/>
      <w:pStyle w:val="SummaryText"/>
      <w:lvlText w:val="%1."/>
      <w:lvlJc w:val="left"/>
      <w:pPr>
        <w:ind w:left="360" w:hanging="360"/>
      </w:pPr>
    </w:lvl>
    <w:lvl w:ilvl="1" w:tplc="E5F0A510" w:tentative="1">
      <w:start w:val="1"/>
      <w:numFmt w:val="lowerLetter"/>
      <w:lvlText w:val="%2."/>
      <w:lvlJc w:val="left"/>
      <w:pPr>
        <w:ind w:left="1080" w:hanging="360"/>
      </w:pPr>
    </w:lvl>
    <w:lvl w:ilvl="2" w:tplc="D72C4B00" w:tentative="1">
      <w:start w:val="1"/>
      <w:numFmt w:val="lowerRoman"/>
      <w:lvlText w:val="%3."/>
      <w:lvlJc w:val="right"/>
      <w:pPr>
        <w:ind w:left="1800" w:hanging="180"/>
      </w:pPr>
    </w:lvl>
    <w:lvl w:ilvl="3" w:tplc="B45EF682" w:tentative="1">
      <w:start w:val="1"/>
      <w:numFmt w:val="decimal"/>
      <w:lvlText w:val="%4."/>
      <w:lvlJc w:val="left"/>
      <w:pPr>
        <w:ind w:left="2520" w:hanging="360"/>
      </w:pPr>
    </w:lvl>
    <w:lvl w:ilvl="4" w:tplc="7C6E2A0C" w:tentative="1">
      <w:start w:val="1"/>
      <w:numFmt w:val="lowerLetter"/>
      <w:lvlText w:val="%5."/>
      <w:lvlJc w:val="left"/>
      <w:pPr>
        <w:ind w:left="3240" w:hanging="360"/>
      </w:pPr>
    </w:lvl>
    <w:lvl w:ilvl="5" w:tplc="8A380FC8" w:tentative="1">
      <w:start w:val="1"/>
      <w:numFmt w:val="lowerRoman"/>
      <w:lvlText w:val="%6."/>
      <w:lvlJc w:val="right"/>
      <w:pPr>
        <w:ind w:left="3960" w:hanging="180"/>
      </w:pPr>
    </w:lvl>
    <w:lvl w:ilvl="6" w:tplc="D786E90E" w:tentative="1">
      <w:start w:val="1"/>
      <w:numFmt w:val="decimal"/>
      <w:lvlText w:val="%7."/>
      <w:lvlJc w:val="left"/>
      <w:pPr>
        <w:ind w:left="4680" w:hanging="360"/>
      </w:pPr>
    </w:lvl>
    <w:lvl w:ilvl="7" w:tplc="661C950A" w:tentative="1">
      <w:start w:val="1"/>
      <w:numFmt w:val="lowerLetter"/>
      <w:lvlText w:val="%8."/>
      <w:lvlJc w:val="left"/>
      <w:pPr>
        <w:ind w:left="5400" w:hanging="360"/>
      </w:pPr>
    </w:lvl>
    <w:lvl w:ilvl="8" w:tplc="335A77EA"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35611201">
    <w:abstractNumId w:val="9"/>
  </w:num>
  <w:num w:numId="2" w16cid:durableId="578756649">
    <w:abstractNumId w:val="7"/>
  </w:num>
  <w:num w:numId="3" w16cid:durableId="824974898">
    <w:abstractNumId w:val="6"/>
  </w:num>
  <w:num w:numId="4" w16cid:durableId="1863590179">
    <w:abstractNumId w:val="5"/>
  </w:num>
  <w:num w:numId="5" w16cid:durableId="1444034323">
    <w:abstractNumId w:val="4"/>
  </w:num>
  <w:num w:numId="6" w16cid:durableId="1265653366">
    <w:abstractNumId w:val="12"/>
  </w:num>
  <w:num w:numId="7" w16cid:durableId="122164962">
    <w:abstractNumId w:val="11"/>
  </w:num>
  <w:num w:numId="8" w16cid:durableId="1476410059">
    <w:abstractNumId w:val="10"/>
  </w:num>
  <w:num w:numId="9" w16cid:durableId="8516049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80892663">
    <w:abstractNumId w:val="13"/>
  </w:num>
  <w:num w:numId="11" w16cid:durableId="2018460989">
    <w:abstractNumId w:val="8"/>
  </w:num>
  <w:num w:numId="12" w16cid:durableId="1261833648">
    <w:abstractNumId w:val="3"/>
  </w:num>
  <w:num w:numId="13" w16cid:durableId="1176189678">
    <w:abstractNumId w:val="2"/>
  </w:num>
  <w:num w:numId="14" w16cid:durableId="904953656">
    <w:abstractNumId w:val="1"/>
  </w:num>
  <w:num w:numId="15" w16cid:durableId="1821725590">
    <w:abstractNumId w:val="0"/>
  </w:num>
  <w:num w:numId="16" w16cid:durableId="4685218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removePersonalInformation/>
  <w:removeDateAndTime/>
  <w:attachedTemplate r:id="rId1"/>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576EE"/>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02E6F"/>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815D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1C4"/>
    <w:rsid w:val="008848E9"/>
    <w:rsid w:val="008935B1"/>
    <w:rsid w:val="00893E85"/>
    <w:rsid w:val="008953C4"/>
    <w:rsid w:val="008B223A"/>
    <w:rsid w:val="008B4A10"/>
    <w:rsid w:val="008B4FB8"/>
    <w:rsid w:val="008C1339"/>
    <w:rsid w:val="008D641C"/>
    <w:rsid w:val="008E372C"/>
    <w:rsid w:val="008E67DC"/>
    <w:rsid w:val="00921DF5"/>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E7ABC"/>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CE717A"/>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2A7C"/>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B5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 w:type="character" w:customStyle="1" w:styleId="UnresolvedMention1">
    <w:name w:val="Unresolved Mention1"/>
    <w:basedOn w:val="DefaultParagraphFont"/>
    <w:uiPriority w:val="99"/>
    <w:rsid w:val="00EA2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nep@tbs.go.tz" TargetMode="External"/><Relationship Id="rId13" Type="http://schemas.openxmlformats.org/officeDocument/2006/relationships/hyperlink" Target="mailto:bahati.samillani@tbs.go.tz"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nep@tbs.go.t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bs.go.t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info@tbs.go.tz"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tbs.go.tz" TargetMode="External"/><Relationship Id="rId14" Type="http://schemas.openxmlformats.org/officeDocument/2006/relationships/hyperlink" Target="https://members.wto.org/crnattachments/2024/TBT/TZA/24_00361_00_e.pdf"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bf9d1629-8423-4882-b358-44eec00c1178</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F040E9FF-BDB5-4087-BA9C-E77EB8E059CB}">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3</Pages>
  <Words>756</Words>
  <Characters>4311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2024-01-10T12:39:00Z</dcterms:created>
  <dcterms:modified xsi:type="dcterms:W3CDTF">2024-01-10T13:05:00Z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bf9d1629-8423-4882-b358-44eec00c1178</vt:lpwstr>
  </property>
  <property fmtid="{D5CDD505-2E9C-101B-9397-08002B2CF9AE}" pid="3" name="WTOCLASSIFICATION">
    <vt:lpwstr>WTO OFFICIAL</vt:lpwstr>
  </property>
  <property fmtid="{D5CDD505-2E9C-101B-9397-08002B2CF9AE}" pid="4" name="Symbol1">
    <vt:lpwstr>G/TBT/N/BDI/447</vt:lpwstr>
  </property>
  <property fmtid="{D5CDD505-2E9C-101B-9397-08002B2CF9AE}" pid="5" name="Symbol2">
    <vt:lpwstr>G/TBT/N/KEN/1552</vt:lpwstr>
  </property>
  <property fmtid="{D5CDD505-2E9C-101B-9397-08002B2CF9AE}" pid="6" name="Symbol3">
    <vt:lpwstr>G/TBT/N/RWA/982</vt:lpwstr>
  </property>
  <property fmtid="{D5CDD505-2E9C-101B-9397-08002B2CF9AE}" pid="7" name="Symbol4">
    <vt:lpwstr>G/TBT/N/TZA/1083</vt:lpwstr>
  </property>
  <property fmtid="{D5CDD505-2E9C-101B-9397-08002B2CF9AE}" pid="8" name="Symbol5">
    <vt:lpwstr>G/TBT/N/UGA/1897</vt:lpwstr>
  </property>
</Properties>
</file>