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A1A7" w14:textId="77777777" w:rsidR="009239F7" w:rsidRPr="002F6A28" w:rsidRDefault="00355D6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D6228AF" w14:textId="77777777" w:rsidR="009239F7" w:rsidRPr="002F6A28" w:rsidRDefault="00355D63" w:rsidP="002F6A28">
      <w:pPr>
        <w:jc w:val="center"/>
      </w:pPr>
      <w:r w:rsidRPr="002F6A28">
        <w:t>The following notification is being circulated in accordance with Article 10.6</w:t>
      </w:r>
    </w:p>
    <w:p w14:paraId="29BF911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866B9" w14:paraId="4CD5BD5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52D5507" w14:textId="77777777" w:rsidR="00F85C99" w:rsidRPr="002F6A28" w:rsidRDefault="00355D6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723C031" w14:textId="77777777" w:rsidR="00F85C99" w:rsidRPr="002F6A28" w:rsidRDefault="00355D6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190D8B1" w14:textId="77777777" w:rsidR="00F85C99" w:rsidRPr="002F6A28" w:rsidRDefault="00355D6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866B9" w14:paraId="1CB5A2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C9D0D" w14:textId="77777777" w:rsidR="00F85C99" w:rsidRPr="002F6A28" w:rsidRDefault="00355D6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B1C048" w14:textId="77777777" w:rsidR="00F85C99" w:rsidRPr="002F6A28" w:rsidRDefault="00355D6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02A6BB7" w14:textId="77777777" w:rsidR="00EE3A11" w:rsidRPr="00C379C8" w:rsidRDefault="00355D63" w:rsidP="00155128">
            <w:r w:rsidRPr="00C379C8">
              <w:t>Tanzania Bureau of Standards</w:t>
            </w:r>
          </w:p>
          <w:p w14:paraId="167311FE" w14:textId="77777777" w:rsidR="00EE3A11" w:rsidRPr="00C379C8" w:rsidRDefault="00355D63" w:rsidP="00155128">
            <w:r w:rsidRPr="00C379C8">
              <w:t>Ubungo, Morogoro Road/Sam Nujoma Road</w:t>
            </w:r>
          </w:p>
          <w:p w14:paraId="5785EDD3" w14:textId="77777777" w:rsidR="00EE3A11" w:rsidRPr="00E062A5" w:rsidRDefault="00355D63" w:rsidP="00155128">
            <w:pPr>
              <w:rPr>
                <w:lang w:val="es-ES"/>
              </w:rPr>
            </w:pPr>
            <w:r w:rsidRPr="00E062A5">
              <w:rPr>
                <w:lang w:val="es-ES"/>
              </w:rPr>
              <w:t>P. O. Box 9524</w:t>
            </w:r>
          </w:p>
          <w:p w14:paraId="4801AC77" w14:textId="77777777" w:rsidR="00EE3A11" w:rsidRPr="00E062A5" w:rsidRDefault="00355D63" w:rsidP="00155128">
            <w:pPr>
              <w:rPr>
                <w:lang w:val="es-ES"/>
              </w:rPr>
            </w:pPr>
            <w:r w:rsidRPr="00E062A5">
              <w:rPr>
                <w:lang w:val="es-ES"/>
              </w:rPr>
              <w:t>DAR ES SALAAM, TANZANIA</w:t>
            </w:r>
          </w:p>
          <w:p w14:paraId="034231E4" w14:textId="77777777" w:rsidR="00EE3A11" w:rsidRPr="00E062A5" w:rsidRDefault="00355D63" w:rsidP="00155128">
            <w:pPr>
              <w:rPr>
                <w:lang w:val="es-ES"/>
              </w:rPr>
            </w:pPr>
            <w:r w:rsidRPr="00E062A5">
              <w:rPr>
                <w:lang w:val="es-ES"/>
              </w:rPr>
              <w:t>Tel. No: +255 22 245 0298/+255 22 245 0206</w:t>
            </w:r>
          </w:p>
          <w:p w14:paraId="1D80B772" w14:textId="77777777" w:rsidR="00EE3A11" w:rsidRPr="00E062A5" w:rsidRDefault="00355D63" w:rsidP="00155128">
            <w:pPr>
              <w:rPr>
                <w:lang w:val="es-ES"/>
              </w:rPr>
            </w:pPr>
            <w:r w:rsidRPr="00E062A5">
              <w:rPr>
                <w:lang w:val="es-ES"/>
              </w:rPr>
              <w:t xml:space="preserve">Email: </w:t>
            </w:r>
            <w:hyperlink r:id="rId8" w:history="1">
              <w:r w:rsidRPr="00E062A5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6E0A4C0F" w14:textId="77777777" w:rsidR="00EE3A11" w:rsidRPr="00C379C8" w:rsidRDefault="00355D63" w:rsidP="00155128">
            <w:r w:rsidRPr="00C379C8">
              <w:t xml:space="preserve">Website: </w:t>
            </w:r>
            <w:hyperlink r:id="rId9" w:history="1">
              <w:r w:rsidRPr="008D189B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1C14BC69" w14:textId="77777777" w:rsidR="00EE3A11" w:rsidRPr="00C379C8" w:rsidRDefault="00355D63" w:rsidP="00155128">
            <w:r w:rsidRPr="00C379C8">
              <w:t>Telefax: +255 22 2450959</w:t>
            </w:r>
          </w:p>
          <w:p w14:paraId="628CBD6B" w14:textId="77777777" w:rsidR="00EE3A11" w:rsidRPr="00C379C8" w:rsidRDefault="00355D63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C4B9154" w14:textId="77777777" w:rsidR="00EE3A11" w:rsidRPr="00C379C8" w:rsidRDefault="00355D63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0A132D18" w14:textId="77777777" w:rsidR="00F85C99" w:rsidRPr="002F6A28" w:rsidRDefault="00355D6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866B9" w14:paraId="5B8F8E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2AA55C" w14:textId="77777777" w:rsidR="00F85C99" w:rsidRPr="002F6A28" w:rsidRDefault="00355D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6B0F6" w14:textId="77777777" w:rsidR="00F85C99" w:rsidRPr="0058336F" w:rsidRDefault="00355D6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866B9" w14:paraId="6D8525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F9859" w14:textId="77777777" w:rsidR="00F85C99" w:rsidRPr="002F6A28" w:rsidRDefault="00355D6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44A59" w14:textId="77777777" w:rsidR="00F85C99" w:rsidRPr="002F6A28" w:rsidRDefault="00355D6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Dried, shelled chickpeas "garbanzos", </w:t>
            </w:r>
            <w:proofErr w:type="gramStart"/>
            <w:r w:rsidR="00EE3A11" w:rsidRPr="00C379C8">
              <w:t>whether or not</w:t>
            </w:r>
            <w:proofErr w:type="gramEnd"/>
            <w:r w:rsidR="00EE3A11" w:rsidRPr="00C379C8">
              <w:t xml:space="preserve"> skinned or split (HS code(s): 071320); Cereals, pulses and derived products (ICS code(s): 67.060); Dry chickpeas</w:t>
            </w:r>
            <w:bookmarkEnd w:id="22"/>
          </w:p>
        </w:tc>
      </w:tr>
      <w:tr w:rsidR="002866B9" w14:paraId="0B031B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E32F0" w14:textId="77777777" w:rsidR="00F85C99" w:rsidRPr="002F6A28" w:rsidRDefault="00355D6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4F3D5" w14:textId="77777777" w:rsidR="00F85C99" w:rsidRPr="002F6A28" w:rsidRDefault="00355D6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866: 2023, Dry chickpeas — Specification, Second Edition</w:t>
            </w:r>
          </w:p>
          <w:p w14:paraId="3CAB19A1" w14:textId="77777777" w:rsidR="00EE3A11" w:rsidRPr="00C379C8" w:rsidRDefault="00355D63" w:rsidP="002F6A28">
            <w:pPr>
              <w:spacing w:before="120" w:after="120"/>
            </w:pPr>
            <w:r w:rsidRPr="00C379C8">
              <w:t>Note: This Draft African Standard was also notified under SPS committee; (15 page(s), in English)</w:t>
            </w:r>
            <w:bookmarkEnd w:id="24"/>
          </w:p>
        </w:tc>
      </w:tr>
      <w:tr w:rsidR="002866B9" w14:paraId="05F307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04704" w14:textId="77777777" w:rsidR="00F85C99" w:rsidRPr="002F6A28" w:rsidRDefault="00355D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2120C6" w14:textId="77777777" w:rsidR="00F85C99" w:rsidRPr="002F6A28" w:rsidRDefault="00355D6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African Standard specifies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dry chickpeas of the varieties (cultivars) grown from Cicer arietinum (L.) intended for human consumption.</w:t>
            </w:r>
            <w:bookmarkEnd w:id="26"/>
          </w:p>
        </w:tc>
      </w:tr>
      <w:tr w:rsidR="002866B9" w14:paraId="22DCDF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1DBD7" w14:textId="77777777" w:rsidR="00F85C99" w:rsidRPr="002F6A28" w:rsidRDefault="00355D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B9B2D" w14:textId="77777777" w:rsidR="00F85C99" w:rsidRPr="002F6A28" w:rsidRDefault="00355D6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</w:t>
            </w:r>
            <w:bookmarkEnd w:id="28"/>
          </w:p>
        </w:tc>
      </w:tr>
      <w:tr w:rsidR="002866B9" w14:paraId="4AA3AD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78BB4E" w14:textId="77777777" w:rsidR="00F85C99" w:rsidRPr="002F6A28" w:rsidRDefault="00355D63" w:rsidP="002A19AF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650B7" w14:textId="77777777" w:rsidR="00072B36" w:rsidRPr="002F6A28" w:rsidRDefault="00355D63" w:rsidP="002A19AF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5434ADC" w14:textId="77777777" w:rsidR="00F85C99" w:rsidRPr="002F6A28" w:rsidRDefault="00355D63" w:rsidP="002A19AF">
            <w:pPr>
              <w:keepNext/>
              <w:spacing w:before="120" w:after="120"/>
            </w:pPr>
            <w:bookmarkStart w:id="30" w:name="sps9a"/>
            <w:r w:rsidRPr="002F6A28">
              <w:t>1. ARS 53, General principles of food hygiene — Code of practice</w:t>
            </w:r>
          </w:p>
          <w:p w14:paraId="519B8D3F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2. ARS 56, Prepackaged foods — Labelling</w:t>
            </w:r>
          </w:p>
          <w:p w14:paraId="578693FC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 xml:space="preserve">3. AOAC Official Method 999.10:1999,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microwave digestion</w:t>
            </w:r>
          </w:p>
          <w:p w14:paraId="60E80C2D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 xml:space="preserve">4. AOAC Official Method 999.11:1999,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dry ashing</w:t>
            </w:r>
          </w:p>
          <w:p w14:paraId="41280E30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5. AOAC Official Method 2001.04, Determination of Fumonisins B1 and B2 in corn and corn flakes — Liquid chromatography with immunoaffinity column cleanup</w:t>
            </w:r>
          </w:p>
          <w:p w14:paraId="38B51A3C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6. CODEX STAN 193, Codex general standard for contaminants and toxins in food and feed</w:t>
            </w:r>
          </w:p>
          <w:p w14:paraId="16BC3EA0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7. ISO 605, Pulses — Determination of impurities, size, foreign odours, insects, and species and variety — Test methods</w:t>
            </w:r>
          </w:p>
          <w:p w14:paraId="4EBB36E6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8. ISO 6579, Microbiology of food and animal feeding stuffs — Horizontal method for the detection of Salmonella spp.</w:t>
            </w:r>
          </w:p>
          <w:p w14:paraId="7F35E6EC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9. ISO 6888 (all parts), Microbiology of food and animal feeding stuffs — Horizontal method for the enumeration of coagulase-positive staphylococci (Staphylococcus aureus and other species)</w:t>
            </w:r>
          </w:p>
          <w:p w14:paraId="51E8F5FA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10. ISO 7251, Microbiology of food and animal feeding stuffs — Horizontal method for the detection and enumeration of presumptive Escherichia coli — Most probable number technique</w:t>
            </w:r>
          </w:p>
          <w:p w14:paraId="7131569A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11. 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0CD44989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 xml:space="preserve">12. 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4715BC59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13. ISO 24557, Pulses — Determination of moisture content — Air-oven method</w:t>
            </w:r>
          </w:p>
          <w:p w14:paraId="27E78949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14. EAS 754:2012, Chickpeas — Specification</w:t>
            </w:r>
          </w:p>
          <w:p w14:paraId="788A7F05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15. Chickpeas Official Grain Grading Guide, August 1, 2012, Canadian Grain Commission</w:t>
            </w:r>
          </w:p>
          <w:p w14:paraId="7437EA49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16. Pulses Grading and Marking Rules, 2003, Schedule XII, Grade designation and definition of quality of Kabuli Chana, Ministry of Agriculture, India, 7th April 2004</w:t>
            </w:r>
          </w:p>
          <w:p w14:paraId="2023DBF2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17. Ethiopian Standards, ES 18:2001, Pulses — Grading of chickpeas</w:t>
            </w:r>
          </w:p>
          <w:p w14:paraId="1AB99C45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18. CODEX STAN 171:1989 (Rev. 1:1995), Standard for Certain Pulses</w:t>
            </w:r>
          </w:p>
          <w:p w14:paraId="5DACD63C" w14:textId="77777777" w:rsidR="00F85C99" w:rsidRPr="002F6A28" w:rsidRDefault="00355D63" w:rsidP="002A19AF">
            <w:pPr>
              <w:keepNext/>
              <w:spacing w:before="120" w:after="120"/>
            </w:pPr>
            <w:r w:rsidRPr="002F6A28">
              <w:t>19. Australian Pulse Standards, 2012/2013 — Chickpeas minimum receival standards</w:t>
            </w:r>
            <w:bookmarkEnd w:id="30"/>
          </w:p>
        </w:tc>
      </w:tr>
      <w:tr w:rsidR="002866B9" w14:paraId="6AC1951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276C4" w14:textId="77777777" w:rsidR="00EE3A11" w:rsidRPr="002F6A28" w:rsidRDefault="00355D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2EA17" w14:textId="77777777" w:rsidR="00EE3A11" w:rsidRPr="002F6A28" w:rsidRDefault="00355D6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determined and </w:t>
            </w:r>
            <w:proofErr w:type="gramStart"/>
            <w:r w:rsidRPr="00C379C8">
              <w:t>notified</w:t>
            </w:r>
            <w:bookmarkEnd w:id="33"/>
            <w:proofErr w:type="gramEnd"/>
          </w:p>
          <w:p w14:paraId="2A6B2044" w14:textId="77777777" w:rsidR="00EE3A11" w:rsidRPr="002F6A28" w:rsidRDefault="00355D6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866B9" w14:paraId="1E818E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24D28" w14:textId="77777777" w:rsidR="00F85C99" w:rsidRPr="002F6A28" w:rsidRDefault="00355D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6C647" w14:textId="77777777" w:rsidR="00F85C99" w:rsidRPr="002F6A28" w:rsidRDefault="00355D6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866B9" w14:paraId="4F1EBF1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B3DDBA5" w14:textId="77777777" w:rsidR="00F85C99" w:rsidRPr="002F6A28" w:rsidRDefault="00355D6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F202C72" w14:textId="77777777" w:rsidR="00F85C99" w:rsidRPr="002F6A28" w:rsidRDefault="00355D6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055F3A5" w14:textId="77777777" w:rsidR="00EE3A11" w:rsidRPr="00A12DDE" w:rsidRDefault="00355D6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0C70DFCE" w14:textId="77777777" w:rsidR="00EE3A11" w:rsidRPr="00A12DDE" w:rsidRDefault="00355D6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614693A9" w14:textId="77777777" w:rsidR="00EE3A11" w:rsidRPr="00A12DDE" w:rsidRDefault="00355D6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6B9BB294" w14:textId="77777777" w:rsidR="00EE3A11" w:rsidRPr="00A12DDE" w:rsidRDefault="002A19A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355D63" w:rsidRPr="00A12DDE">
                <w:rPr>
                  <w:bCs/>
                  <w:color w:val="0000FF"/>
                  <w:u w:val="single"/>
                </w:rPr>
                <w:t>https://members.wto.org/crnattachments/2023/TBT/TZA/23_12001_00_e.pdf</w:t>
              </w:r>
            </w:hyperlink>
            <w:bookmarkEnd w:id="42"/>
          </w:p>
        </w:tc>
      </w:tr>
    </w:tbl>
    <w:p w14:paraId="6995C1C6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EA6F" w14:textId="77777777" w:rsidR="00573213" w:rsidRDefault="00355D63">
      <w:r>
        <w:separator/>
      </w:r>
    </w:p>
  </w:endnote>
  <w:endnote w:type="continuationSeparator" w:id="0">
    <w:p w14:paraId="3163A09A" w14:textId="77777777" w:rsidR="00573213" w:rsidRDefault="0035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6A85" w14:textId="77777777" w:rsidR="009239F7" w:rsidRPr="002F6A28" w:rsidRDefault="00355D6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8DF0" w14:textId="77777777" w:rsidR="009239F7" w:rsidRPr="002F6A28" w:rsidRDefault="00355D6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A812" w14:textId="77777777" w:rsidR="00EE3A11" w:rsidRPr="002F6A28" w:rsidRDefault="00355D6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79A04" w14:textId="77777777" w:rsidR="00573213" w:rsidRDefault="00355D63">
      <w:r>
        <w:separator/>
      </w:r>
    </w:p>
  </w:footnote>
  <w:footnote w:type="continuationSeparator" w:id="0">
    <w:p w14:paraId="28161808" w14:textId="77777777" w:rsidR="00573213" w:rsidRDefault="00355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2613" w14:textId="77777777" w:rsidR="009239F7" w:rsidRPr="002F6A28" w:rsidRDefault="00355D6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D3459A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5F4E35" w14:textId="77777777" w:rsidR="009239F7" w:rsidRPr="002F6A28" w:rsidRDefault="00355D6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F48089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FE78" w14:textId="77777777" w:rsidR="009239F7" w:rsidRPr="002F6A28" w:rsidRDefault="00355D6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G/TBT/N/TZA/1023</w:t>
    </w:r>
    <w:bookmarkEnd w:id="43"/>
  </w:p>
  <w:p w14:paraId="2CBE2EC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14E1A2" w14:textId="77777777" w:rsidR="009239F7" w:rsidRPr="002F6A28" w:rsidRDefault="00355D6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720C1D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866B9" w14:paraId="4F4E9BF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F6451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C4B48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866B9" w14:paraId="0EB63CC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C196C0" w14:textId="77777777" w:rsidR="00ED54E0" w:rsidRPr="009239F7" w:rsidRDefault="00355D6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F6076CA" wp14:editId="42BA0D2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93856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C10A5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866B9" w14:paraId="0DCD022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45F58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E94371" w14:textId="77777777" w:rsidR="009239F7" w:rsidRPr="002F6A28" w:rsidRDefault="00355D6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G/TBT/N/TZA/1023</w:t>
          </w:r>
          <w:bookmarkEnd w:id="45"/>
        </w:p>
      </w:tc>
    </w:tr>
    <w:tr w:rsidR="002866B9" w14:paraId="50EA6B1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D8213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7EE37F" w14:textId="1809A7E9" w:rsidR="00ED54E0" w:rsidRPr="009239F7" w:rsidRDefault="00355D6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August 2023</w:t>
          </w:r>
        </w:p>
      </w:tc>
    </w:tr>
    <w:tr w:rsidR="002866B9" w14:paraId="27349FF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1B293F" w14:textId="110FA95F" w:rsidR="00ED54E0" w:rsidRPr="009239F7" w:rsidRDefault="00355D6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742668">
            <w:rPr>
              <w:color w:val="FF0000"/>
              <w:szCs w:val="16"/>
            </w:rPr>
            <w:t>5715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0A3233" w14:textId="77777777" w:rsidR="00ED54E0" w:rsidRPr="009239F7" w:rsidRDefault="00355D6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866B9" w14:paraId="79D4DEB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E9FE4E" w14:textId="77777777" w:rsidR="00ED54E0" w:rsidRPr="009239F7" w:rsidRDefault="00355D6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CDD0ED" w14:textId="77777777" w:rsidR="00ED54E0" w:rsidRPr="002F6A28" w:rsidRDefault="00355D6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6715C1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17ADD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8A7392" w:tentative="1">
      <w:start w:val="1"/>
      <w:numFmt w:val="lowerLetter"/>
      <w:lvlText w:val="%2."/>
      <w:lvlJc w:val="left"/>
      <w:pPr>
        <w:ind w:left="1080" w:hanging="360"/>
      </w:pPr>
    </w:lvl>
    <w:lvl w:ilvl="2" w:tplc="4086D6B6" w:tentative="1">
      <w:start w:val="1"/>
      <w:numFmt w:val="lowerRoman"/>
      <w:lvlText w:val="%3."/>
      <w:lvlJc w:val="right"/>
      <w:pPr>
        <w:ind w:left="1800" w:hanging="180"/>
      </w:pPr>
    </w:lvl>
    <w:lvl w:ilvl="3" w:tplc="8C5C06FC" w:tentative="1">
      <w:start w:val="1"/>
      <w:numFmt w:val="decimal"/>
      <w:lvlText w:val="%4."/>
      <w:lvlJc w:val="left"/>
      <w:pPr>
        <w:ind w:left="2520" w:hanging="360"/>
      </w:pPr>
    </w:lvl>
    <w:lvl w:ilvl="4" w:tplc="6C5696FC" w:tentative="1">
      <w:start w:val="1"/>
      <w:numFmt w:val="lowerLetter"/>
      <w:lvlText w:val="%5."/>
      <w:lvlJc w:val="left"/>
      <w:pPr>
        <w:ind w:left="3240" w:hanging="360"/>
      </w:pPr>
    </w:lvl>
    <w:lvl w:ilvl="5" w:tplc="DC2AF698" w:tentative="1">
      <w:start w:val="1"/>
      <w:numFmt w:val="lowerRoman"/>
      <w:lvlText w:val="%6."/>
      <w:lvlJc w:val="right"/>
      <w:pPr>
        <w:ind w:left="3960" w:hanging="180"/>
      </w:pPr>
    </w:lvl>
    <w:lvl w:ilvl="6" w:tplc="E12C12BE" w:tentative="1">
      <w:start w:val="1"/>
      <w:numFmt w:val="decimal"/>
      <w:lvlText w:val="%7."/>
      <w:lvlJc w:val="left"/>
      <w:pPr>
        <w:ind w:left="4680" w:hanging="360"/>
      </w:pPr>
    </w:lvl>
    <w:lvl w:ilvl="7" w:tplc="65E8CBD6" w:tentative="1">
      <w:start w:val="1"/>
      <w:numFmt w:val="lowerLetter"/>
      <w:lvlText w:val="%8."/>
      <w:lvlJc w:val="left"/>
      <w:pPr>
        <w:ind w:left="5400" w:hanging="360"/>
      </w:pPr>
    </w:lvl>
    <w:lvl w:ilvl="8" w:tplc="51D615F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16506">
    <w:abstractNumId w:val="9"/>
  </w:num>
  <w:num w:numId="2" w16cid:durableId="26298974">
    <w:abstractNumId w:val="7"/>
  </w:num>
  <w:num w:numId="3" w16cid:durableId="1701970868">
    <w:abstractNumId w:val="6"/>
  </w:num>
  <w:num w:numId="4" w16cid:durableId="893353055">
    <w:abstractNumId w:val="5"/>
  </w:num>
  <w:num w:numId="5" w16cid:durableId="766199342">
    <w:abstractNumId w:val="4"/>
  </w:num>
  <w:num w:numId="6" w16cid:durableId="871385264">
    <w:abstractNumId w:val="12"/>
  </w:num>
  <w:num w:numId="7" w16cid:durableId="588345596">
    <w:abstractNumId w:val="11"/>
  </w:num>
  <w:num w:numId="8" w16cid:durableId="2058819065">
    <w:abstractNumId w:val="10"/>
  </w:num>
  <w:num w:numId="9" w16cid:durableId="395320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7311408">
    <w:abstractNumId w:val="13"/>
  </w:num>
  <w:num w:numId="11" w16cid:durableId="1321616055">
    <w:abstractNumId w:val="8"/>
  </w:num>
  <w:num w:numId="12" w16cid:durableId="2015565804">
    <w:abstractNumId w:val="3"/>
  </w:num>
  <w:num w:numId="13" w16cid:durableId="1504511374">
    <w:abstractNumId w:val="2"/>
  </w:num>
  <w:num w:numId="14" w16cid:durableId="856425817">
    <w:abstractNumId w:val="1"/>
  </w:num>
  <w:num w:numId="15" w16cid:durableId="92445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66B9"/>
    <w:rsid w:val="002A19AF"/>
    <w:rsid w:val="002D21E3"/>
    <w:rsid w:val="002E174F"/>
    <w:rsid w:val="002F6A28"/>
    <w:rsid w:val="00303D9D"/>
    <w:rsid w:val="00304AAE"/>
    <w:rsid w:val="00305616"/>
    <w:rsid w:val="003124EC"/>
    <w:rsid w:val="003531C5"/>
    <w:rsid w:val="00355D63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3213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2668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189B"/>
    <w:rsid w:val="008D641C"/>
    <w:rsid w:val="008E372C"/>
    <w:rsid w:val="008E67DC"/>
    <w:rsid w:val="00921304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62A5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C8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06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3/TBT/TZA/23_12001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156593fa-6f07-47da-a1c7-c1041f6abf40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7B16F4C-DDBC-43CE-9DE7-F8C24FFB5F3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705</Words>
  <Characters>4243</Characters>
  <Application>Microsoft Office Word</Application>
  <DocSecurity>0</DocSecurity>
  <Lines>98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2023-08-24T13:37:00Z</dcterms:created>
  <dcterms:modified xsi:type="dcterms:W3CDTF">2023-08-24T15:04:00Z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156593fa-6f07-47da-a1c7-c1041f6abf40</vt:lpwstr>
  </property>
  <property fmtid="{D5CDD505-2E9C-101B-9397-08002B2CF9AE}" pid="4" name="WTOCLASSIFICATION">
    <vt:lpwstr>WTO OFFICIAL</vt:lpwstr>
  </property>
</Properties>
</file>