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3903" w14:textId="77777777" w:rsidR="009239F7" w:rsidRPr="002F6A28" w:rsidRDefault="007E1177" w:rsidP="002F6A28">
      <w:pPr>
        <w:pStyle w:val="Title"/>
        <w:rPr>
          <w:caps w:val="0"/>
          <w:kern w:val="0"/>
        </w:rPr>
      </w:pPr>
      <w:r w:rsidRPr="002F6A28">
        <w:rPr>
          <w:caps w:val="0"/>
          <w:kern w:val="0"/>
        </w:rPr>
        <w:t>NOTIFICATION</w:t>
      </w:r>
    </w:p>
    <w:p w14:paraId="427F278B" w14:textId="77777777" w:rsidR="009239F7" w:rsidRPr="002F6A28" w:rsidRDefault="007E1177" w:rsidP="002F6A28">
      <w:pPr>
        <w:jc w:val="center"/>
      </w:pPr>
      <w:r w:rsidRPr="002F6A28">
        <w:t>The following notification is being circulated in accordance with Article 10.6</w:t>
      </w:r>
    </w:p>
    <w:p w14:paraId="231CD84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A40D4" w14:paraId="6F4790BE" w14:textId="77777777" w:rsidTr="0069259F">
        <w:tc>
          <w:tcPr>
            <w:tcW w:w="713" w:type="dxa"/>
            <w:tcBorders>
              <w:bottom w:val="single" w:sz="6" w:space="0" w:color="auto"/>
            </w:tcBorders>
            <w:shd w:val="clear" w:color="auto" w:fill="auto"/>
          </w:tcPr>
          <w:p w14:paraId="24A24BBA" w14:textId="77777777" w:rsidR="00F85C99" w:rsidRPr="002F6A28" w:rsidRDefault="007E1177" w:rsidP="002F6A28">
            <w:pPr>
              <w:spacing w:before="120" w:after="120"/>
              <w:jc w:val="left"/>
            </w:pPr>
            <w:r w:rsidRPr="002F6A28">
              <w:rPr>
                <w:b/>
              </w:rPr>
              <w:t>1.</w:t>
            </w:r>
          </w:p>
        </w:tc>
        <w:tc>
          <w:tcPr>
            <w:tcW w:w="8546" w:type="dxa"/>
            <w:tcBorders>
              <w:bottom w:val="single" w:sz="6" w:space="0" w:color="auto"/>
            </w:tcBorders>
            <w:shd w:val="clear" w:color="auto" w:fill="auto"/>
          </w:tcPr>
          <w:p w14:paraId="013FE4EF" w14:textId="77777777" w:rsidR="00F85C99" w:rsidRPr="002F6A28" w:rsidRDefault="007E117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0B3E4772" w14:textId="77777777" w:rsidR="00F85C99" w:rsidRPr="002F6A28" w:rsidRDefault="007E117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A40D4" w14:paraId="2FED2622" w14:textId="77777777" w:rsidTr="0069259F">
        <w:tc>
          <w:tcPr>
            <w:tcW w:w="713" w:type="dxa"/>
            <w:tcBorders>
              <w:top w:val="single" w:sz="6" w:space="0" w:color="auto"/>
              <w:bottom w:val="single" w:sz="6" w:space="0" w:color="auto"/>
            </w:tcBorders>
            <w:shd w:val="clear" w:color="auto" w:fill="auto"/>
          </w:tcPr>
          <w:p w14:paraId="2788B46F" w14:textId="77777777" w:rsidR="00F85C99" w:rsidRPr="002F6A28" w:rsidRDefault="007E117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27EDBAB" w14:textId="77777777" w:rsidR="00F85C99" w:rsidRPr="002F6A28" w:rsidRDefault="007E117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7BE04B1" w14:textId="77777777" w:rsidR="00EE3A11" w:rsidRPr="00C379C8" w:rsidRDefault="007E1177" w:rsidP="00155128">
            <w:r w:rsidRPr="00C379C8">
              <w:t>Tanzania Bureau of Standards</w:t>
            </w:r>
          </w:p>
          <w:p w14:paraId="6FC6BE68" w14:textId="77777777" w:rsidR="00EE3A11" w:rsidRPr="00C379C8" w:rsidRDefault="007E1177" w:rsidP="00155128">
            <w:proofErr w:type="spellStart"/>
            <w:r w:rsidRPr="00C379C8">
              <w:t>Ubungo</w:t>
            </w:r>
            <w:proofErr w:type="spellEnd"/>
            <w:r w:rsidRPr="00C379C8">
              <w:t>, Morogoro Road/Sam Nujoma Road</w:t>
            </w:r>
          </w:p>
          <w:p w14:paraId="3683A041" w14:textId="77777777" w:rsidR="00EE3A11" w:rsidRPr="00F07479" w:rsidRDefault="007E1177" w:rsidP="00155128">
            <w:pPr>
              <w:rPr>
                <w:lang w:val="es-ES"/>
              </w:rPr>
            </w:pPr>
            <w:r w:rsidRPr="00F07479">
              <w:rPr>
                <w:lang w:val="es-ES"/>
              </w:rPr>
              <w:t>P. O. Box 9524</w:t>
            </w:r>
          </w:p>
          <w:p w14:paraId="72A7BCD8" w14:textId="77777777" w:rsidR="00EE3A11" w:rsidRPr="00F07479" w:rsidRDefault="007E1177" w:rsidP="00155128">
            <w:pPr>
              <w:rPr>
                <w:lang w:val="es-ES"/>
              </w:rPr>
            </w:pPr>
            <w:r w:rsidRPr="00F07479">
              <w:rPr>
                <w:lang w:val="es-ES"/>
              </w:rPr>
              <w:t>DAR ES SALAAM, TANZANIA</w:t>
            </w:r>
          </w:p>
          <w:p w14:paraId="2804A581" w14:textId="77777777" w:rsidR="00EE3A11" w:rsidRPr="00F07479" w:rsidRDefault="007E1177" w:rsidP="00155128">
            <w:pPr>
              <w:rPr>
                <w:lang w:val="es-ES"/>
              </w:rPr>
            </w:pPr>
            <w:r w:rsidRPr="00F07479">
              <w:rPr>
                <w:lang w:val="es-ES"/>
              </w:rPr>
              <w:t>Tel. No: +255 22 245 0298/+255 22 245 0206</w:t>
            </w:r>
          </w:p>
          <w:p w14:paraId="554E033B" w14:textId="77777777" w:rsidR="00EE3A11" w:rsidRPr="00F07479" w:rsidRDefault="007E1177" w:rsidP="00155128">
            <w:pPr>
              <w:rPr>
                <w:lang w:val="es-ES"/>
              </w:rPr>
            </w:pPr>
            <w:r w:rsidRPr="00F07479">
              <w:rPr>
                <w:lang w:val="es-ES"/>
              </w:rPr>
              <w:t xml:space="preserve">Email: </w:t>
            </w:r>
            <w:hyperlink r:id="rId8" w:history="1">
              <w:r w:rsidRPr="00F07479">
                <w:rPr>
                  <w:color w:val="0000FF"/>
                  <w:u w:val="single"/>
                  <w:lang w:val="es-ES"/>
                </w:rPr>
                <w:t>nep@tbs.go.tz</w:t>
              </w:r>
            </w:hyperlink>
          </w:p>
          <w:p w14:paraId="2CDEBF35" w14:textId="77777777" w:rsidR="00EE3A11" w:rsidRPr="00C379C8" w:rsidRDefault="007E1177" w:rsidP="00155128">
            <w:r w:rsidRPr="00C379C8">
              <w:t xml:space="preserve">Website: </w:t>
            </w:r>
            <w:hyperlink r:id="rId9" w:history="1">
              <w:r w:rsidRPr="008D189B">
                <w:rPr>
                  <w:rStyle w:val="Hyperlink"/>
                </w:rPr>
                <w:t>www.tbs.go.tz</w:t>
              </w:r>
            </w:hyperlink>
            <w:r>
              <w:t xml:space="preserve"> </w:t>
            </w:r>
          </w:p>
          <w:p w14:paraId="785A26BF" w14:textId="77777777" w:rsidR="00EE3A11" w:rsidRPr="00C379C8" w:rsidRDefault="007E1177" w:rsidP="00155128">
            <w:r w:rsidRPr="00C379C8">
              <w:t>Telefax: +255 22 2450959</w:t>
            </w:r>
          </w:p>
          <w:p w14:paraId="358D6D11" w14:textId="77777777" w:rsidR="00EE3A11" w:rsidRPr="00C379C8" w:rsidRDefault="007E1177" w:rsidP="00155128">
            <w:r w:rsidRPr="00C379C8">
              <w:t xml:space="preserve">E-mail: </w:t>
            </w:r>
            <w:hyperlink r:id="rId10" w:history="1">
              <w:r w:rsidRPr="00C379C8">
                <w:rPr>
                  <w:color w:val="0000FF"/>
                  <w:u w:val="single"/>
                </w:rPr>
                <w:t>info@tbs.go.tz</w:t>
              </w:r>
            </w:hyperlink>
          </w:p>
          <w:p w14:paraId="0D9DEC70" w14:textId="77777777" w:rsidR="00EE3A11" w:rsidRPr="00C379C8" w:rsidRDefault="007E1177" w:rsidP="00155128">
            <w:pPr>
              <w:spacing w:after="120"/>
            </w:pPr>
            <w:r w:rsidRPr="00C379C8">
              <w:t xml:space="preserve">Website: </w:t>
            </w:r>
            <w:hyperlink r:id="rId11" w:tgtFrame="_blank" w:history="1">
              <w:r w:rsidRPr="00C379C8">
                <w:rPr>
                  <w:color w:val="0000FF"/>
                  <w:u w:val="single"/>
                </w:rPr>
                <w:t>http://www.tbs.go.tz</w:t>
              </w:r>
            </w:hyperlink>
            <w:bookmarkEnd w:id="5"/>
          </w:p>
          <w:p w14:paraId="7E842E32" w14:textId="77777777" w:rsidR="00F85C99" w:rsidRPr="002F6A28" w:rsidRDefault="007E117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A40D4" w14:paraId="23D594CE" w14:textId="77777777" w:rsidTr="0069259F">
        <w:tc>
          <w:tcPr>
            <w:tcW w:w="713" w:type="dxa"/>
            <w:tcBorders>
              <w:top w:val="single" w:sz="6" w:space="0" w:color="auto"/>
              <w:bottom w:val="single" w:sz="6" w:space="0" w:color="auto"/>
            </w:tcBorders>
            <w:shd w:val="clear" w:color="auto" w:fill="auto"/>
          </w:tcPr>
          <w:p w14:paraId="37DCA478" w14:textId="77777777" w:rsidR="00F85C99" w:rsidRPr="002F6A28" w:rsidRDefault="007E117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69E5953" w14:textId="77777777" w:rsidR="00F85C99" w:rsidRPr="0058336F" w:rsidRDefault="007E117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A40D4" w14:paraId="205F2AFD" w14:textId="77777777" w:rsidTr="0069259F">
        <w:tc>
          <w:tcPr>
            <w:tcW w:w="713" w:type="dxa"/>
            <w:tcBorders>
              <w:top w:val="single" w:sz="6" w:space="0" w:color="auto"/>
              <w:bottom w:val="single" w:sz="6" w:space="0" w:color="auto"/>
            </w:tcBorders>
            <w:shd w:val="clear" w:color="auto" w:fill="auto"/>
          </w:tcPr>
          <w:p w14:paraId="53BA5988" w14:textId="77777777" w:rsidR="00F85C99" w:rsidRPr="002F6A28" w:rsidRDefault="007E117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F09A72D" w14:textId="77777777" w:rsidR="00F85C99" w:rsidRPr="002F6A28" w:rsidRDefault="007E117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Wheat or meslin flour. (HS code(s): 1101); Cereals, </w:t>
            </w:r>
            <w:proofErr w:type="gramStart"/>
            <w:r w:rsidR="00EE3A11" w:rsidRPr="00C379C8">
              <w:t>pulses</w:t>
            </w:r>
            <w:proofErr w:type="gramEnd"/>
            <w:r w:rsidR="00EE3A11" w:rsidRPr="00C379C8">
              <w:t xml:space="preserve"> and derived products (ICS code(s): 67.060); Wheat flour</w:t>
            </w:r>
            <w:bookmarkEnd w:id="22"/>
          </w:p>
        </w:tc>
      </w:tr>
      <w:tr w:rsidR="007A40D4" w14:paraId="03387C73" w14:textId="77777777" w:rsidTr="0069259F">
        <w:tc>
          <w:tcPr>
            <w:tcW w:w="713" w:type="dxa"/>
            <w:tcBorders>
              <w:top w:val="single" w:sz="6" w:space="0" w:color="auto"/>
              <w:bottom w:val="single" w:sz="6" w:space="0" w:color="auto"/>
            </w:tcBorders>
            <w:shd w:val="clear" w:color="auto" w:fill="auto"/>
          </w:tcPr>
          <w:p w14:paraId="7E00E3E1" w14:textId="77777777" w:rsidR="00F85C99" w:rsidRPr="002F6A28" w:rsidRDefault="007E117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33322E2" w14:textId="77777777" w:rsidR="00F85C99" w:rsidRPr="002F6A28" w:rsidRDefault="007E117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470:2023, Wheat flour — Specification, Third Edition</w:t>
            </w:r>
          </w:p>
          <w:p w14:paraId="5BCDDA31" w14:textId="77777777" w:rsidR="00EE3A11" w:rsidRPr="00C379C8" w:rsidRDefault="007E1177" w:rsidP="002F6A28">
            <w:pPr>
              <w:spacing w:before="120" w:after="120"/>
            </w:pPr>
            <w:r w:rsidRPr="00C379C8">
              <w:t>Note: This Draft African Standard was also notified under SPS committee; (20 page(s), in English)</w:t>
            </w:r>
            <w:bookmarkEnd w:id="24"/>
          </w:p>
        </w:tc>
      </w:tr>
      <w:tr w:rsidR="007A40D4" w14:paraId="6CC06894" w14:textId="77777777" w:rsidTr="0069259F">
        <w:tc>
          <w:tcPr>
            <w:tcW w:w="713" w:type="dxa"/>
            <w:tcBorders>
              <w:top w:val="single" w:sz="6" w:space="0" w:color="auto"/>
              <w:bottom w:val="single" w:sz="6" w:space="0" w:color="auto"/>
            </w:tcBorders>
            <w:shd w:val="clear" w:color="auto" w:fill="auto"/>
          </w:tcPr>
          <w:p w14:paraId="290AE873" w14:textId="77777777" w:rsidR="00F85C99" w:rsidRPr="002F6A28" w:rsidRDefault="007E117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2843EC0" w14:textId="77777777" w:rsidR="00F85C99" w:rsidRPr="002F6A28" w:rsidRDefault="007E117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African Standard specifies the requirements, test methods and sampling for wheat flour prepared from common wheat (</w:t>
            </w:r>
            <w:r w:rsidR="00FE448B" w:rsidRPr="00C379C8">
              <w:rPr>
                <w:i/>
                <w:iCs/>
              </w:rPr>
              <w:t xml:space="preserve">Triticum </w:t>
            </w:r>
            <w:proofErr w:type="spellStart"/>
            <w:r w:rsidR="00FE448B" w:rsidRPr="00C379C8">
              <w:rPr>
                <w:i/>
                <w:iCs/>
              </w:rPr>
              <w:t>aestivum</w:t>
            </w:r>
            <w:proofErr w:type="spellEnd"/>
            <w:r w:rsidR="00FE448B" w:rsidRPr="00C379C8">
              <w:rPr>
                <w:i/>
                <w:iCs/>
              </w:rPr>
              <w:t xml:space="preserve"> L.</w:t>
            </w:r>
            <w:r w:rsidR="00FE448B" w:rsidRPr="00C379C8">
              <w:t>) or club wheat (</w:t>
            </w:r>
            <w:r w:rsidR="00FE448B" w:rsidRPr="00C379C8">
              <w:rPr>
                <w:i/>
                <w:iCs/>
              </w:rPr>
              <w:t>Triticum compactum</w:t>
            </w:r>
            <w:r w:rsidR="00FE448B" w:rsidRPr="00C379C8">
              <w:t xml:space="preserve"> Host), or their mixtures intended for human consumption.</w:t>
            </w:r>
          </w:p>
          <w:p w14:paraId="4668145B" w14:textId="77777777" w:rsidR="00FE448B" w:rsidRPr="00C379C8" w:rsidRDefault="007E1177" w:rsidP="002F6A28">
            <w:pPr>
              <w:spacing w:before="120" w:after="120"/>
            </w:pPr>
            <w:r w:rsidRPr="00C379C8">
              <w:t>This revised standard has incorporated the specific compositional requirements for wheat flour. The standard prescribes the permissible levels of food additives in wheat flour. Microbiological requirements for wheat flour have also been stipulated.</w:t>
            </w:r>
          </w:p>
          <w:p w14:paraId="21E1C146" w14:textId="77777777" w:rsidR="00FE448B" w:rsidRPr="00C379C8" w:rsidRDefault="007E1177" w:rsidP="002F6A28">
            <w:pPr>
              <w:spacing w:before="120" w:after="120"/>
            </w:pPr>
            <w:r w:rsidRPr="00C379C8">
              <w:t>This African Standard is a technical revision of the second edition ARS 470:2016(E), Wheat flour — Specification which is hereby superseded and cancelled.</w:t>
            </w:r>
            <w:bookmarkEnd w:id="26"/>
          </w:p>
        </w:tc>
      </w:tr>
      <w:tr w:rsidR="007A40D4" w14:paraId="5F29490E" w14:textId="77777777" w:rsidTr="0069259F">
        <w:tc>
          <w:tcPr>
            <w:tcW w:w="713" w:type="dxa"/>
            <w:tcBorders>
              <w:top w:val="single" w:sz="6" w:space="0" w:color="auto"/>
              <w:bottom w:val="single" w:sz="6" w:space="0" w:color="auto"/>
            </w:tcBorders>
            <w:shd w:val="clear" w:color="auto" w:fill="auto"/>
          </w:tcPr>
          <w:p w14:paraId="2C78E0EA" w14:textId="77777777" w:rsidR="00F85C99" w:rsidRPr="002F6A28" w:rsidRDefault="007E1177" w:rsidP="00A92BEB">
            <w:pPr>
              <w:keepNext/>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4594142" w14:textId="77777777" w:rsidR="00F85C99" w:rsidRPr="002F6A28" w:rsidRDefault="007E1177" w:rsidP="00A92BEB">
            <w:pPr>
              <w:keepNext/>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w:t>
            </w:r>
            <w:bookmarkEnd w:id="28"/>
          </w:p>
        </w:tc>
      </w:tr>
      <w:tr w:rsidR="007A40D4" w14:paraId="29E9FAD8" w14:textId="77777777" w:rsidTr="0069259F">
        <w:tc>
          <w:tcPr>
            <w:tcW w:w="713" w:type="dxa"/>
            <w:tcBorders>
              <w:top w:val="single" w:sz="6" w:space="0" w:color="auto"/>
              <w:bottom w:val="single" w:sz="6" w:space="0" w:color="auto"/>
            </w:tcBorders>
            <w:shd w:val="clear" w:color="auto" w:fill="auto"/>
          </w:tcPr>
          <w:p w14:paraId="4DE4943F" w14:textId="77777777" w:rsidR="00F85C99" w:rsidRPr="002F6A28" w:rsidRDefault="007E117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5181FE2" w14:textId="77777777" w:rsidR="00072B36" w:rsidRPr="002F6A28" w:rsidRDefault="007E117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98C09A1" w14:textId="77777777" w:rsidR="00F85C99" w:rsidRPr="002F6A28" w:rsidRDefault="007E1177" w:rsidP="009E75ED">
            <w:pPr>
              <w:spacing w:before="120" w:after="120"/>
            </w:pPr>
            <w:bookmarkStart w:id="30" w:name="sps9a"/>
            <w:r w:rsidRPr="002F6A28">
              <w:t>1. ARS 53, General principles of food hygiene — Code of practice</w:t>
            </w:r>
          </w:p>
          <w:p w14:paraId="2C5A27E0" w14:textId="77777777" w:rsidR="00F85C99" w:rsidRPr="002F6A28" w:rsidRDefault="007E1177" w:rsidP="009E75ED">
            <w:pPr>
              <w:spacing w:before="120" w:after="120"/>
            </w:pPr>
            <w:r w:rsidRPr="002F6A28">
              <w:t xml:space="preserve">2. ARS 56, </w:t>
            </w:r>
            <w:proofErr w:type="spellStart"/>
            <w:r w:rsidRPr="002F6A28">
              <w:t>Prepackaged</w:t>
            </w:r>
            <w:proofErr w:type="spellEnd"/>
            <w:r w:rsidRPr="002F6A28">
              <w:t xml:space="preserve"> foods — Labelling</w:t>
            </w:r>
          </w:p>
          <w:p w14:paraId="19B893AB" w14:textId="77777777" w:rsidR="00F85C99" w:rsidRPr="002F6A28" w:rsidRDefault="007E1177" w:rsidP="009E75ED">
            <w:pPr>
              <w:spacing w:before="120" w:after="120"/>
            </w:pPr>
            <w:r w:rsidRPr="002F6A28">
              <w:t>3. ARS 465, Wheat — Specification</w:t>
            </w:r>
          </w:p>
          <w:p w14:paraId="5905D20C" w14:textId="77777777" w:rsidR="00F85C99" w:rsidRPr="002F6A28" w:rsidRDefault="007E1177" w:rsidP="009E75ED">
            <w:pPr>
              <w:spacing w:before="120" w:after="120"/>
            </w:pPr>
            <w:r w:rsidRPr="002F6A28">
              <w:t>4. CODEX STAN 192, General standard for food additives</w:t>
            </w:r>
          </w:p>
          <w:p w14:paraId="4F5808C6" w14:textId="77777777" w:rsidR="00F85C99" w:rsidRPr="002F6A28" w:rsidRDefault="007E1177" w:rsidP="009E75ED">
            <w:pPr>
              <w:spacing w:before="120" w:after="120"/>
            </w:pPr>
            <w:r w:rsidRPr="002F6A28">
              <w:t>5. CODEX STAN 150, Standard for food grade salt</w:t>
            </w:r>
          </w:p>
          <w:p w14:paraId="7F557BC7" w14:textId="77777777" w:rsidR="00F85C99" w:rsidRPr="002F6A28" w:rsidRDefault="007E1177" w:rsidP="009E75ED">
            <w:pPr>
              <w:spacing w:before="120" w:after="120"/>
            </w:pPr>
            <w:r w:rsidRPr="002F6A28">
              <w:t xml:space="preserve">6. ISO 1871, </w:t>
            </w:r>
            <w:proofErr w:type="gramStart"/>
            <w:r w:rsidRPr="002F6A28">
              <w:t>Food</w:t>
            </w:r>
            <w:proofErr w:type="gramEnd"/>
            <w:r w:rsidRPr="002F6A28">
              <w:t xml:space="preserve"> and feed products — General guidelines for the determination of nitrogen by the </w:t>
            </w:r>
            <w:proofErr w:type="spellStart"/>
            <w:r w:rsidRPr="002F6A28">
              <w:t>Kjeldahl</w:t>
            </w:r>
            <w:proofErr w:type="spellEnd"/>
            <w:r w:rsidRPr="002F6A28">
              <w:t xml:space="preserve"> method</w:t>
            </w:r>
          </w:p>
          <w:p w14:paraId="0D7A780F" w14:textId="77777777" w:rsidR="00F85C99" w:rsidRPr="002F6A28" w:rsidRDefault="007E1177" w:rsidP="009E75ED">
            <w:pPr>
              <w:spacing w:before="120" w:after="120"/>
            </w:pPr>
            <w:r w:rsidRPr="002F6A28">
              <w:t>7. ISO 2171, Determination of ash content</w:t>
            </w:r>
          </w:p>
          <w:p w14:paraId="2E5C872E" w14:textId="77777777" w:rsidR="00F85C99" w:rsidRPr="002F6A28" w:rsidRDefault="007E1177" w:rsidP="009E75ED">
            <w:pPr>
              <w:spacing w:before="120" w:after="120"/>
            </w:pPr>
            <w:r w:rsidRPr="002F6A28">
              <w:t>8. ISO 2591-1, Test sieving — Part 1: Methods using test sieves of woven wire cloth and perforated metal plate</w:t>
            </w:r>
          </w:p>
          <w:p w14:paraId="2EBABE3D" w14:textId="77777777" w:rsidR="00F85C99" w:rsidRPr="002F6A28" w:rsidRDefault="007E1177" w:rsidP="009E75ED">
            <w:pPr>
              <w:spacing w:before="120" w:after="120"/>
            </w:pPr>
            <w:r w:rsidRPr="002F6A28">
              <w:t>9. ISO 4833, Microbiology of food and animal feeding stuffs — Horizontal method for the enumeration of microorganisms — Colony-count technique at 30 degrees C</w:t>
            </w:r>
          </w:p>
          <w:p w14:paraId="4D20EB6C" w14:textId="77777777" w:rsidR="00F85C99" w:rsidRPr="002F6A28" w:rsidRDefault="007E1177" w:rsidP="009E75ED">
            <w:pPr>
              <w:spacing w:before="120" w:after="120"/>
            </w:pPr>
            <w:r w:rsidRPr="002F6A28">
              <w:t>10. ISO 5498, Agricultural food products — Determination crude fibre content — General method</w:t>
            </w:r>
          </w:p>
          <w:p w14:paraId="02F47018" w14:textId="77777777" w:rsidR="00F85C99" w:rsidRPr="002F6A28" w:rsidRDefault="007E1177" w:rsidP="009E75ED">
            <w:pPr>
              <w:spacing w:before="120" w:after="120"/>
            </w:pPr>
            <w:r w:rsidRPr="002F6A28">
              <w:t>11. ISO 6540, Maize — Determination of moisture content (on milled grains and on whole grains)</w:t>
            </w:r>
          </w:p>
          <w:p w14:paraId="767D04BC" w14:textId="77777777" w:rsidR="00F85C99" w:rsidRPr="002F6A28" w:rsidRDefault="007E1177" w:rsidP="009E75ED">
            <w:pPr>
              <w:spacing w:before="120" w:after="120"/>
            </w:pPr>
            <w:r w:rsidRPr="002F6A28">
              <w:t>12. ISO 6579, Microbiology of food and animal feeding stuffs — Horizontal method for the detection of Salmonella spp.</w:t>
            </w:r>
          </w:p>
          <w:p w14:paraId="352B8D19" w14:textId="77777777" w:rsidR="00F85C99" w:rsidRPr="002F6A28" w:rsidRDefault="007E1177" w:rsidP="009E75ED">
            <w:pPr>
              <w:spacing w:before="120" w:after="120"/>
            </w:pPr>
            <w:r w:rsidRPr="002F6A28">
              <w:t>13. ISO 6888 (all parts), Microbiology of food and animal feeding stuffs — Horizontal method for the enumeration of coagulase-positive staphylococci (Staphylococcus aureus and other species)</w:t>
            </w:r>
          </w:p>
          <w:p w14:paraId="62D0B8BE" w14:textId="77777777" w:rsidR="00F85C99" w:rsidRPr="002F6A28" w:rsidRDefault="007E1177" w:rsidP="009E75ED">
            <w:pPr>
              <w:spacing w:before="120" w:after="120"/>
            </w:pPr>
            <w:r w:rsidRPr="002F6A28">
              <w:t xml:space="preserve">14. ISO 16050, Foodstuffs — Determination of aflatoxin B1, and the total content of aflatoxins B1, B2, G1 and G2 in cereals, </w:t>
            </w:r>
            <w:proofErr w:type="gramStart"/>
            <w:r w:rsidRPr="002F6A28">
              <w:t>nuts</w:t>
            </w:r>
            <w:proofErr w:type="gramEnd"/>
            <w:r w:rsidRPr="002F6A28">
              <w:t xml:space="preserve"> and derived products — High-performance liquid chromatographic method</w:t>
            </w:r>
          </w:p>
          <w:p w14:paraId="7C4C47DB" w14:textId="77777777" w:rsidR="00F85C99" w:rsidRPr="002F6A28" w:rsidRDefault="007E1177" w:rsidP="009E75ED">
            <w:pPr>
              <w:spacing w:before="120" w:after="120"/>
            </w:pPr>
            <w:r w:rsidRPr="002F6A28">
              <w:t>15. ISO 16649-2, Microbiology of food and animal feeding stuffs — Horizontal method for the enumeration of beta-glucuronidase-positive Escherichia coli — Part 2: Colony-count technique at 44 degrees C using 5-bromo-4-chloro-3-indolyl beta-D-glucuronide</w:t>
            </w:r>
          </w:p>
          <w:p w14:paraId="156D9FE9" w14:textId="77777777" w:rsidR="00F85C99" w:rsidRPr="002F6A28" w:rsidRDefault="007E1177" w:rsidP="009E75ED">
            <w:pPr>
              <w:spacing w:before="120" w:after="120"/>
            </w:pPr>
            <w:r w:rsidRPr="002F6A28">
              <w:t>16. ISO 21527-2, Microbiology of food and animal feeding stuffs — Horizontal method for the enumeration of yeasts and moulds — Part 2: Colony count technique in products with water activity less than or equal to 0.95</w:t>
            </w:r>
          </w:p>
          <w:p w14:paraId="299C7128" w14:textId="77777777" w:rsidR="00F85C99" w:rsidRPr="002F6A28" w:rsidRDefault="007E1177" w:rsidP="009E75ED">
            <w:pPr>
              <w:spacing w:before="120" w:after="120"/>
            </w:pPr>
            <w:r w:rsidRPr="002F6A28">
              <w:t xml:space="preserve">17. ISO 24333, </w:t>
            </w:r>
            <w:proofErr w:type="gramStart"/>
            <w:r w:rsidRPr="002F6A28">
              <w:t>Cereals</w:t>
            </w:r>
            <w:proofErr w:type="gramEnd"/>
            <w:r w:rsidRPr="002F6A28">
              <w:t xml:space="preserve"> and cereal products — Sampling</w:t>
            </w:r>
          </w:p>
          <w:p w14:paraId="71ADD841" w14:textId="77777777" w:rsidR="00F85C99" w:rsidRPr="002F6A28" w:rsidRDefault="007E1177" w:rsidP="009E75ED">
            <w:pPr>
              <w:spacing w:before="120" w:after="120"/>
            </w:pPr>
            <w:r w:rsidRPr="002F6A28">
              <w:t>18. EAS 1:2012, Wheat flour — Specification</w:t>
            </w:r>
          </w:p>
          <w:p w14:paraId="354E35D1" w14:textId="77777777" w:rsidR="00F85C99" w:rsidRPr="002F6A28" w:rsidRDefault="007E1177" w:rsidP="009E75ED">
            <w:pPr>
              <w:spacing w:before="120" w:after="120"/>
            </w:pPr>
            <w:r w:rsidRPr="002F6A28">
              <w:t>19. CODEX STAN 152-1985 (Rev. 1 - 1995), CODEX Standard for wheat flour</w:t>
            </w:r>
          </w:p>
          <w:p w14:paraId="147364AD" w14:textId="77777777" w:rsidR="00F85C99" w:rsidRPr="002F6A28" w:rsidRDefault="007E1177" w:rsidP="009E75ED">
            <w:pPr>
              <w:spacing w:before="120" w:after="120"/>
            </w:pPr>
            <w:r w:rsidRPr="002F6A28">
              <w:t xml:space="preserve">20. Department of Agriculture, Regulation Gazette No. 30782, 22 February 2008, Agricultural Product Standards Act, 1990 (Act No. 119 of 1990), Regulations relating to the grading, </w:t>
            </w:r>
            <w:proofErr w:type="gramStart"/>
            <w:r w:rsidRPr="002F6A28">
              <w:t>packing</w:t>
            </w:r>
            <w:proofErr w:type="gramEnd"/>
            <w:r w:rsidRPr="002F6A28">
              <w:t xml:space="preserve"> and marking of wheat products intended for sale in the Republic of South Africa</w:t>
            </w:r>
            <w:bookmarkEnd w:id="30"/>
          </w:p>
        </w:tc>
      </w:tr>
      <w:tr w:rsidR="007A40D4" w14:paraId="362B5C90" w14:textId="77777777" w:rsidTr="00AE6CC8">
        <w:trPr>
          <w:cantSplit/>
        </w:trPr>
        <w:tc>
          <w:tcPr>
            <w:tcW w:w="713" w:type="dxa"/>
            <w:tcBorders>
              <w:top w:val="single" w:sz="6" w:space="0" w:color="auto"/>
              <w:bottom w:val="single" w:sz="6" w:space="0" w:color="auto"/>
            </w:tcBorders>
            <w:shd w:val="clear" w:color="auto" w:fill="auto"/>
          </w:tcPr>
          <w:p w14:paraId="1048FA93" w14:textId="77777777" w:rsidR="00EE3A11" w:rsidRPr="002F6A28" w:rsidRDefault="007E117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AC1A587" w14:textId="77777777" w:rsidR="00EE3A11" w:rsidRPr="002F6A28" w:rsidRDefault="007E117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 xml:space="preserve">To be determined and </w:t>
            </w:r>
            <w:proofErr w:type="gramStart"/>
            <w:r w:rsidRPr="00C379C8">
              <w:t>notified</w:t>
            </w:r>
            <w:bookmarkEnd w:id="33"/>
            <w:proofErr w:type="gramEnd"/>
          </w:p>
          <w:p w14:paraId="51F81ADC" w14:textId="77777777" w:rsidR="00EE3A11" w:rsidRPr="002F6A28" w:rsidRDefault="007E117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A40D4" w14:paraId="735A9986" w14:textId="77777777" w:rsidTr="0069259F">
        <w:tc>
          <w:tcPr>
            <w:tcW w:w="713" w:type="dxa"/>
            <w:tcBorders>
              <w:top w:val="single" w:sz="6" w:space="0" w:color="auto"/>
              <w:bottom w:val="single" w:sz="6" w:space="0" w:color="auto"/>
            </w:tcBorders>
            <w:shd w:val="clear" w:color="auto" w:fill="auto"/>
          </w:tcPr>
          <w:p w14:paraId="388AD6B5" w14:textId="77777777" w:rsidR="00F85C99" w:rsidRPr="002F6A28" w:rsidRDefault="007E117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15BA1CA" w14:textId="77777777" w:rsidR="00F85C99" w:rsidRPr="002F6A28" w:rsidRDefault="007E117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A40D4" w14:paraId="0528AE72" w14:textId="77777777" w:rsidTr="0069259F">
        <w:tc>
          <w:tcPr>
            <w:tcW w:w="713" w:type="dxa"/>
            <w:tcBorders>
              <w:top w:val="single" w:sz="6" w:space="0" w:color="auto"/>
            </w:tcBorders>
            <w:shd w:val="clear" w:color="auto" w:fill="auto"/>
          </w:tcPr>
          <w:p w14:paraId="75C08D08" w14:textId="77777777" w:rsidR="00F85C99" w:rsidRPr="002F6A28" w:rsidRDefault="007E1177"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76EF66B6" w14:textId="77777777" w:rsidR="00F85C99" w:rsidRPr="002F6A28" w:rsidRDefault="007E117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944493B" w14:textId="77777777" w:rsidR="00EE3A11" w:rsidRPr="00A12DDE" w:rsidRDefault="007E1177" w:rsidP="00B16145">
            <w:pPr>
              <w:keepNext/>
              <w:keepLines/>
              <w:rPr>
                <w:bCs/>
              </w:rPr>
            </w:pPr>
            <w:r w:rsidRPr="00A12DDE">
              <w:rPr>
                <w:bCs/>
              </w:rPr>
              <w:t>Contact person(s):</w:t>
            </w:r>
          </w:p>
          <w:p w14:paraId="2BBA32AD" w14:textId="77777777" w:rsidR="00EE3A11" w:rsidRPr="00A12DDE" w:rsidRDefault="007E1177" w:rsidP="00B16145">
            <w:pPr>
              <w:keepNext/>
              <w:keepLines/>
              <w:rPr>
                <w:bCs/>
              </w:rPr>
            </w:pPr>
            <w:r w:rsidRPr="00A12DDE">
              <w:rPr>
                <w:bCs/>
              </w:rPr>
              <w:t xml:space="preserve">Ms. </w:t>
            </w:r>
            <w:proofErr w:type="spellStart"/>
            <w:r w:rsidRPr="00A12DDE">
              <w:rPr>
                <w:bCs/>
              </w:rPr>
              <w:t>Bahati</w:t>
            </w:r>
            <w:proofErr w:type="spellEnd"/>
            <w:r w:rsidRPr="00A12DDE">
              <w:rPr>
                <w:bCs/>
              </w:rPr>
              <w:t xml:space="preserve"> </w:t>
            </w:r>
            <w:proofErr w:type="spellStart"/>
            <w:r w:rsidRPr="00A12DDE">
              <w:rPr>
                <w:bCs/>
              </w:rPr>
              <w:t>Samillani</w:t>
            </w:r>
            <w:proofErr w:type="spellEnd"/>
            <w:r w:rsidRPr="00A12DDE">
              <w:rPr>
                <w:bCs/>
              </w:rPr>
              <w:t xml:space="preserve"> (NEP officer) and Mr. </w:t>
            </w:r>
            <w:proofErr w:type="spellStart"/>
            <w:r w:rsidRPr="00A12DDE">
              <w:rPr>
                <w:bCs/>
              </w:rPr>
              <w:t>Clavery</w:t>
            </w:r>
            <w:proofErr w:type="spellEnd"/>
            <w:r w:rsidRPr="00A12DDE">
              <w:rPr>
                <w:bCs/>
              </w:rPr>
              <w:t xml:space="preserve"> </w:t>
            </w:r>
            <w:proofErr w:type="spellStart"/>
            <w:r w:rsidRPr="00A12DDE">
              <w:rPr>
                <w:bCs/>
              </w:rPr>
              <w:t>Chausi</w:t>
            </w:r>
            <w:proofErr w:type="spellEnd"/>
          </w:p>
          <w:p w14:paraId="2136F350" w14:textId="77777777" w:rsidR="00EE3A11" w:rsidRPr="00A12DDE" w:rsidRDefault="007E1177" w:rsidP="00B16145">
            <w:pPr>
              <w:keepNext/>
              <w:keepLines/>
              <w:rPr>
                <w:bCs/>
              </w:rPr>
            </w:pPr>
            <w:r w:rsidRPr="00A12DDE">
              <w:rPr>
                <w:bCs/>
              </w:rPr>
              <w:t>Tanzania Bureau of Standards (TBS)</w:t>
            </w:r>
          </w:p>
          <w:p w14:paraId="5420FD15" w14:textId="77777777" w:rsidR="00EE3A11" w:rsidRPr="00F07479" w:rsidRDefault="007E1177" w:rsidP="00B16145">
            <w:pPr>
              <w:keepNext/>
              <w:keepLines/>
              <w:rPr>
                <w:bCs/>
                <w:lang w:val="es-ES"/>
              </w:rPr>
            </w:pPr>
            <w:proofErr w:type="spellStart"/>
            <w:r w:rsidRPr="00F07479">
              <w:rPr>
                <w:bCs/>
                <w:lang w:val="es-ES"/>
              </w:rPr>
              <w:t>Morogoro</w:t>
            </w:r>
            <w:proofErr w:type="spellEnd"/>
            <w:r w:rsidRPr="00F07479">
              <w:rPr>
                <w:bCs/>
                <w:lang w:val="es-ES"/>
              </w:rPr>
              <w:t xml:space="preserve">/Sam </w:t>
            </w:r>
            <w:proofErr w:type="spellStart"/>
            <w:r w:rsidRPr="00F07479">
              <w:rPr>
                <w:bCs/>
                <w:lang w:val="es-ES"/>
              </w:rPr>
              <w:t>Nujoma</w:t>
            </w:r>
            <w:proofErr w:type="spellEnd"/>
            <w:r w:rsidRPr="00F07479">
              <w:rPr>
                <w:bCs/>
                <w:lang w:val="es-ES"/>
              </w:rPr>
              <w:t xml:space="preserve"> Road, </w:t>
            </w:r>
            <w:proofErr w:type="spellStart"/>
            <w:r w:rsidRPr="00F07479">
              <w:rPr>
                <w:bCs/>
                <w:lang w:val="es-ES"/>
              </w:rPr>
              <w:t>Ubungo</w:t>
            </w:r>
            <w:proofErr w:type="spellEnd"/>
          </w:p>
          <w:p w14:paraId="1099F13D" w14:textId="77777777" w:rsidR="00EE3A11" w:rsidRPr="00F07479" w:rsidRDefault="007E1177" w:rsidP="00B16145">
            <w:pPr>
              <w:keepNext/>
              <w:keepLines/>
              <w:rPr>
                <w:bCs/>
                <w:lang w:val="es-ES"/>
              </w:rPr>
            </w:pPr>
            <w:r w:rsidRPr="00F07479">
              <w:rPr>
                <w:bCs/>
                <w:lang w:val="es-ES"/>
              </w:rPr>
              <w:t>P O Box 9524</w:t>
            </w:r>
          </w:p>
          <w:p w14:paraId="7CC86622" w14:textId="77777777" w:rsidR="00EE3A11" w:rsidRPr="00F07479" w:rsidRDefault="007E1177" w:rsidP="00B16145">
            <w:pPr>
              <w:keepNext/>
              <w:keepLines/>
              <w:rPr>
                <w:bCs/>
                <w:lang w:val="es-ES"/>
              </w:rPr>
            </w:pPr>
            <w:r w:rsidRPr="00F07479">
              <w:rPr>
                <w:bCs/>
                <w:lang w:val="es-ES"/>
              </w:rPr>
              <w:t xml:space="preserve">Dar Es </w:t>
            </w:r>
            <w:proofErr w:type="spellStart"/>
            <w:r w:rsidRPr="00F07479">
              <w:rPr>
                <w:bCs/>
                <w:lang w:val="es-ES"/>
              </w:rPr>
              <w:t>Salaam</w:t>
            </w:r>
            <w:proofErr w:type="spellEnd"/>
          </w:p>
          <w:p w14:paraId="2F03104D" w14:textId="77777777" w:rsidR="00EE3A11" w:rsidRPr="00F07479" w:rsidRDefault="007E1177" w:rsidP="00B16145">
            <w:pPr>
              <w:keepNext/>
              <w:keepLines/>
              <w:rPr>
                <w:bCs/>
                <w:lang w:val="es-ES"/>
              </w:rPr>
            </w:pPr>
            <w:r w:rsidRPr="00F07479">
              <w:rPr>
                <w:bCs/>
                <w:lang w:val="es-ES"/>
              </w:rPr>
              <w:t>Tel: +(255) 22 2450206</w:t>
            </w:r>
          </w:p>
          <w:p w14:paraId="23952DD2" w14:textId="77777777" w:rsidR="00EE3A11" w:rsidRPr="00F07479" w:rsidRDefault="007E1177" w:rsidP="00B16145">
            <w:pPr>
              <w:keepNext/>
              <w:keepLines/>
              <w:rPr>
                <w:bCs/>
                <w:lang w:val="es-ES"/>
              </w:rPr>
            </w:pPr>
            <w:r w:rsidRPr="00F07479">
              <w:rPr>
                <w:bCs/>
                <w:lang w:val="es-ES"/>
              </w:rPr>
              <w:t xml:space="preserve">Email: </w:t>
            </w:r>
            <w:hyperlink r:id="rId12" w:history="1">
              <w:r w:rsidRPr="00F07479">
                <w:rPr>
                  <w:bCs/>
                  <w:color w:val="0000FF"/>
                  <w:u w:val="single"/>
                  <w:lang w:val="es-ES"/>
                </w:rPr>
                <w:t>nep@tbs.go.tz</w:t>
              </w:r>
            </w:hyperlink>
            <w:r w:rsidRPr="00F07479">
              <w:rPr>
                <w:bCs/>
                <w:lang w:val="es-ES"/>
              </w:rPr>
              <w:t xml:space="preserve">; </w:t>
            </w:r>
            <w:hyperlink r:id="rId13" w:history="1">
              <w:r w:rsidRPr="00F07479">
                <w:rPr>
                  <w:bCs/>
                  <w:color w:val="0000FF"/>
                  <w:u w:val="single"/>
                  <w:lang w:val="es-ES"/>
                </w:rPr>
                <w:t>bahati.samillani@tbs.go.tz</w:t>
              </w:r>
            </w:hyperlink>
          </w:p>
          <w:p w14:paraId="2D0B8E95" w14:textId="77777777" w:rsidR="00EE3A11" w:rsidRPr="00A12DDE" w:rsidRDefault="007E1177" w:rsidP="00B16145">
            <w:pPr>
              <w:keepNext/>
              <w:keepLines/>
              <w:rPr>
                <w:bCs/>
              </w:rPr>
            </w:pPr>
            <w:r w:rsidRPr="00A12DDE">
              <w:rPr>
                <w:bCs/>
              </w:rPr>
              <w:t xml:space="preserve">Website: </w:t>
            </w:r>
            <w:hyperlink r:id="rId14" w:tgtFrame="_blank" w:history="1">
              <w:r w:rsidRPr="00A12DDE">
                <w:rPr>
                  <w:bCs/>
                  <w:color w:val="0000FF"/>
                  <w:u w:val="single"/>
                </w:rPr>
                <w:t>http://www.tbs.go.tz</w:t>
              </w:r>
            </w:hyperlink>
          </w:p>
          <w:p w14:paraId="2F69B3EF" w14:textId="77777777" w:rsidR="00EE3A11" w:rsidRPr="00A12DDE" w:rsidRDefault="00A92BEB" w:rsidP="00B16145">
            <w:pPr>
              <w:keepNext/>
              <w:keepLines/>
              <w:pBdr>
                <w:top w:val="none" w:sz="0" w:space="4" w:color="auto"/>
              </w:pBdr>
              <w:spacing w:after="120"/>
              <w:rPr>
                <w:bCs/>
              </w:rPr>
            </w:pPr>
            <w:hyperlink r:id="rId15" w:tgtFrame="_blank" w:history="1">
              <w:r w:rsidR="007E1177" w:rsidRPr="00A12DDE">
                <w:rPr>
                  <w:bCs/>
                  <w:color w:val="0000FF"/>
                  <w:u w:val="single"/>
                </w:rPr>
                <w:t>https://members.wto.org/crnattachments/2023/TBT/TZA/23_11993_00_e.pdf</w:t>
              </w:r>
            </w:hyperlink>
            <w:bookmarkEnd w:id="42"/>
          </w:p>
        </w:tc>
      </w:tr>
    </w:tbl>
    <w:p w14:paraId="04B8FDFF" w14:textId="77777777" w:rsidR="00EE3A11" w:rsidRPr="002F6A28" w:rsidRDefault="00EE3A11" w:rsidP="002F6A28"/>
    <w:sectPr w:rsidR="00EE3A11" w:rsidRPr="002F6A28"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82AA8" w14:textId="77777777" w:rsidR="007714AC" w:rsidRDefault="007E1177">
      <w:r>
        <w:separator/>
      </w:r>
    </w:p>
  </w:endnote>
  <w:endnote w:type="continuationSeparator" w:id="0">
    <w:p w14:paraId="125CAC3E" w14:textId="77777777" w:rsidR="007714AC" w:rsidRDefault="007E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FCFC" w14:textId="77777777" w:rsidR="009239F7" w:rsidRPr="002F6A28" w:rsidRDefault="007E117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9E3A" w14:textId="77777777" w:rsidR="009239F7" w:rsidRPr="002F6A28" w:rsidRDefault="007E117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14FC" w14:textId="77777777" w:rsidR="00EE3A11" w:rsidRPr="002F6A28" w:rsidRDefault="007E117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0B34" w14:textId="77777777" w:rsidR="007714AC" w:rsidRDefault="007E1177">
      <w:r>
        <w:separator/>
      </w:r>
    </w:p>
  </w:footnote>
  <w:footnote w:type="continuationSeparator" w:id="0">
    <w:p w14:paraId="48E00A69" w14:textId="77777777" w:rsidR="007714AC" w:rsidRDefault="007E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1647" w14:textId="77777777" w:rsidR="009239F7" w:rsidRPr="002F6A28" w:rsidRDefault="007E1177" w:rsidP="009239F7">
    <w:pPr>
      <w:pStyle w:val="Header"/>
      <w:pBdr>
        <w:bottom w:val="single" w:sz="4" w:space="1" w:color="auto"/>
      </w:pBdr>
      <w:tabs>
        <w:tab w:val="clear" w:pos="4513"/>
        <w:tab w:val="clear" w:pos="9027"/>
      </w:tabs>
      <w:jc w:val="center"/>
    </w:pPr>
    <w:proofErr w:type="spellStart"/>
    <w:r w:rsidRPr="002F6A28">
      <w:t>tbtSymbol</w:t>
    </w:r>
    <w:proofErr w:type="spellEnd"/>
  </w:p>
  <w:p w14:paraId="11598680" w14:textId="77777777" w:rsidR="009239F7" w:rsidRPr="002F6A28" w:rsidRDefault="009239F7" w:rsidP="009239F7">
    <w:pPr>
      <w:pStyle w:val="Header"/>
      <w:pBdr>
        <w:bottom w:val="single" w:sz="4" w:space="1" w:color="auto"/>
      </w:pBdr>
      <w:tabs>
        <w:tab w:val="clear" w:pos="4513"/>
        <w:tab w:val="clear" w:pos="9027"/>
      </w:tabs>
      <w:jc w:val="center"/>
    </w:pPr>
  </w:p>
  <w:p w14:paraId="328994C6" w14:textId="77777777" w:rsidR="009239F7" w:rsidRPr="002F6A28" w:rsidRDefault="007E11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31D333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6877" w14:textId="77777777" w:rsidR="009239F7" w:rsidRPr="002F6A28" w:rsidRDefault="007E1177" w:rsidP="009239F7">
    <w:pPr>
      <w:pStyle w:val="Header"/>
      <w:pBdr>
        <w:bottom w:val="single" w:sz="4" w:space="1" w:color="auto"/>
      </w:pBdr>
      <w:tabs>
        <w:tab w:val="clear" w:pos="4513"/>
        <w:tab w:val="clear" w:pos="9027"/>
      </w:tabs>
      <w:jc w:val="center"/>
    </w:pPr>
    <w:bookmarkStart w:id="43" w:name="spsSymbolHeader"/>
    <w:r w:rsidRPr="002F6A28">
      <w:t>G/TBT/N/TZA/1017</w:t>
    </w:r>
    <w:bookmarkEnd w:id="43"/>
  </w:p>
  <w:p w14:paraId="5006476A" w14:textId="77777777" w:rsidR="009239F7" w:rsidRPr="002F6A28" w:rsidRDefault="009239F7" w:rsidP="009239F7">
    <w:pPr>
      <w:pStyle w:val="Header"/>
      <w:pBdr>
        <w:bottom w:val="single" w:sz="4" w:space="1" w:color="auto"/>
      </w:pBdr>
      <w:tabs>
        <w:tab w:val="clear" w:pos="4513"/>
        <w:tab w:val="clear" w:pos="9027"/>
      </w:tabs>
      <w:jc w:val="center"/>
    </w:pPr>
  </w:p>
  <w:p w14:paraId="1BEE9177" w14:textId="77777777" w:rsidR="009239F7" w:rsidRPr="002F6A28" w:rsidRDefault="007E11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A4F4D0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A40D4" w14:paraId="0EF46E62" w14:textId="77777777" w:rsidTr="008612A9">
      <w:trPr>
        <w:trHeight w:val="240"/>
        <w:jc w:val="center"/>
      </w:trPr>
      <w:tc>
        <w:tcPr>
          <w:tcW w:w="3794" w:type="dxa"/>
          <w:shd w:val="clear" w:color="auto" w:fill="FFFFFF"/>
          <w:tcMar>
            <w:left w:w="108" w:type="dxa"/>
            <w:right w:w="108" w:type="dxa"/>
          </w:tcMar>
          <w:vAlign w:val="center"/>
        </w:tcPr>
        <w:p w14:paraId="5270C6F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B8D8357" w14:textId="77777777" w:rsidR="00ED54E0" w:rsidRPr="009239F7" w:rsidRDefault="00ED54E0" w:rsidP="00B801E9">
          <w:pPr>
            <w:jc w:val="right"/>
            <w:rPr>
              <w:b/>
              <w:color w:val="FF0000"/>
              <w:szCs w:val="16"/>
            </w:rPr>
          </w:pPr>
        </w:p>
      </w:tc>
    </w:tr>
    <w:bookmarkEnd w:id="44"/>
    <w:tr w:rsidR="007A40D4" w14:paraId="51943F2E" w14:textId="77777777" w:rsidTr="008612A9">
      <w:trPr>
        <w:trHeight w:val="213"/>
        <w:jc w:val="center"/>
      </w:trPr>
      <w:tc>
        <w:tcPr>
          <w:tcW w:w="3794" w:type="dxa"/>
          <w:vMerge w:val="restart"/>
          <w:shd w:val="clear" w:color="auto" w:fill="FFFFFF"/>
          <w:tcMar>
            <w:left w:w="0" w:type="dxa"/>
            <w:right w:w="0" w:type="dxa"/>
          </w:tcMar>
        </w:tcPr>
        <w:p w14:paraId="523B6DE8" w14:textId="77777777" w:rsidR="00ED54E0" w:rsidRPr="009239F7" w:rsidRDefault="007E1177" w:rsidP="00B801E9">
          <w:pPr>
            <w:jc w:val="left"/>
          </w:pPr>
          <w:r>
            <w:rPr>
              <w:noProof/>
              <w:lang w:eastAsia="en-GB"/>
            </w:rPr>
            <w:drawing>
              <wp:inline distT="0" distB="0" distL="0" distR="0" wp14:anchorId="340753C0" wp14:editId="1824BFA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965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F441FC" w14:textId="77777777" w:rsidR="00ED54E0" w:rsidRPr="009239F7" w:rsidRDefault="00ED54E0" w:rsidP="00B801E9">
          <w:pPr>
            <w:jc w:val="right"/>
            <w:rPr>
              <w:b/>
              <w:szCs w:val="16"/>
            </w:rPr>
          </w:pPr>
        </w:p>
      </w:tc>
    </w:tr>
    <w:tr w:rsidR="007A40D4" w14:paraId="525CC483" w14:textId="77777777" w:rsidTr="008612A9">
      <w:trPr>
        <w:trHeight w:val="868"/>
        <w:jc w:val="center"/>
      </w:trPr>
      <w:tc>
        <w:tcPr>
          <w:tcW w:w="3794" w:type="dxa"/>
          <w:vMerge/>
          <w:shd w:val="clear" w:color="auto" w:fill="FFFFFF"/>
          <w:tcMar>
            <w:left w:w="108" w:type="dxa"/>
            <w:right w:w="108" w:type="dxa"/>
          </w:tcMar>
        </w:tcPr>
        <w:p w14:paraId="3F48B15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2C8F49B" w14:textId="77777777" w:rsidR="009239F7" w:rsidRPr="002F6A28" w:rsidRDefault="007E1177" w:rsidP="00B801E9">
          <w:pPr>
            <w:jc w:val="right"/>
            <w:rPr>
              <w:b/>
              <w:szCs w:val="16"/>
            </w:rPr>
          </w:pPr>
          <w:bookmarkStart w:id="45" w:name="bmkSymbols"/>
          <w:r w:rsidRPr="002F6A28">
            <w:rPr>
              <w:b/>
              <w:szCs w:val="16"/>
            </w:rPr>
            <w:t>G/TBT/N/TZA/1017</w:t>
          </w:r>
          <w:bookmarkEnd w:id="45"/>
        </w:p>
      </w:tc>
    </w:tr>
    <w:tr w:rsidR="007A40D4" w14:paraId="115C35CD" w14:textId="77777777" w:rsidTr="008612A9">
      <w:trPr>
        <w:trHeight w:val="240"/>
        <w:jc w:val="center"/>
      </w:trPr>
      <w:tc>
        <w:tcPr>
          <w:tcW w:w="3794" w:type="dxa"/>
          <w:vMerge/>
          <w:shd w:val="clear" w:color="auto" w:fill="FFFFFF"/>
          <w:tcMar>
            <w:left w:w="108" w:type="dxa"/>
            <w:right w:w="108" w:type="dxa"/>
          </w:tcMar>
          <w:vAlign w:val="center"/>
        </w:tcPr>
        <w:p w14:paraId="4BEBA623" w14:textId="77777777" w:rsidR="00ED54E0" w:rsidRPr="009239F7" w:rsidRDefault="00ED54E0" w:rsidP="00B801E9"/>
      </w:tc>
      <w:tc>
        <w:tcPr>
          <w:tcW w:w="5448" w:type="dxa"/>
          <w:gridSpan w:val="2"/>
          <w:shd w:val="clear" w:color="auto" w:fill="FFFFFF"/>
          <w:tcMar>
            <w:left w:w="108" w:type="dxa"/>
            <w:right w:w="108" w:type="dxa"/>
          </w:tcMar>
          <w:vAlign w:val="center"/>
        </w:tcPr>
        <w:p w14:paraId="2A5170AC" w14:textId="58C30899" w:rsidR="00ED54E0" w:rsidRPr="009239F7" w:rsidRDefault="007E1177" w:rsidP="00B801E9">
          <w:pPr>
            <w:jc w:val="right"/>
            <w:rPr>
              <w:szCs w:val="16"/>
            </w:rPr>
          </w:pPr>
          <w:bookmarkStart w:id="46" w:name="spsDateDistribution"/>
          <w:bookmarkStart w:id="47" w:name="bmkDate"/>
          <w:bookmarkEnd w:id="46"/>
          <w:bookmarkEnd w:id="47"/>
          <w:r>
            <w:rPr>
              <w:szCs w:val="16"/>
            </w:rPr>
            <w:t>24 August 2023</w:t>
          </w:r>
        </w:p>
      </w:tc>
    </w:tr>
    <w:tr w:rsidR="007A40D4" w14:paraId="549DBD7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988BF9C" w14:textId="233AEF7B" w:rsidR="00ED54E0" w:rsidRPr="009239F7" w:rsidRDefault="007E1177"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2E0BE8">
            <w:rPr>
              <w:color w:val="FF0000"/>
              <w:szCs w:val="16"/>
            </w:rPr>
            <w:t>5706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E2B77C0" w14:textId="77777777" w:rsidR="00ED54E0" w:rsidRPr="009239F7" w:rsidRDefault="007E117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A40D4" w14:paraId="0B8799A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7976D6" w14:textId="77777777" w:rsidR="00ED54E0" w:rsidRPr="009239F7" w:rsidRDefault="007E117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8D0C0F7" w14:textId="77777777" w:rsidR="00ED54E0" w:rsidRPr="002F6A28" w:rsidRDefault="007E117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C1F426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A1ADB9E">
      <w:start w:val="1"/>
      <w:numFmt w:val="decimal"/>
      <w:pStyle w:val="SummaryText"/>
      <w:lvlText w:val="%1."/>
      <w:lvlJc w:val="left"/>
      <w:pPr>
        <w:ind w:left="360" w:hanging="360"/>
      </w:pPr>
    </w:lvl>
    <w:lvl w:ilvl="1" w:tplc="EAB8513E" w:tentative="1">
      <w:start w:val="1"/>
      <w:numFmt w:val="lowerLetter"/>
      <w:lvlText w:val="%2."/>
      <w:lvlJc w:val="left"/>
      <w:pPr>
        <w:ind w:left="1080" w:hanging="360"/>
      </w:pPr>
    </w:lvl>
    <w:lvl w:ilvl="2" w:tplc="388234FC" w:tentative="1">
      <w:start w:val="1"/>
      <w:numFmt w:val="lowerRoman"/>
      <w:lvlText w:val="%3."/>
      <w:lvlJc w:val="right"/>
      <w:pPr>
        <w:ind w:left="1800" w:hanging="180"/>
      </w:pPr>
    </w:lvl>
    <w:lvl w:ilvl="3" w:tplc="27BA771A" w:tentative="1">
      <w:start w:val="1"/>
      <w:numFmt w:val="decimal"/>
      <w:lvlText w:val="%4."/>
      <w:lvlJc w:val="left"/>
      <w:pPr>
        <w:ind w:left="2520" w:hanging="360"/>
      </w:pPr>
    </w:lvl>
    <w:lvl w:ilvl="4" w:tplc="B680C180" w:tentative="1">
      <w:start w:val="1"/>
      <w:numFmt w:val="lowerLetter"/>
      <w:lvlText w:val="%5."/>
      <w:lvlJc w:val="left"/>
      <w:pPr>
        <w:ind w:left="3240" w:hanging="360"/>
      </w:pPr>
    </w:lvl>
    <w:lvl w:ilvl="5" w:tplc="D01C43B8" w:tentative="1">
      <w:start w:val="1"/>
      <w:numFmt w:val="lowerRoman"/>
      <w:lvlText w:val="%6."/>
      <w:lvlJc w:val="right"/>
      <w:pPr>
        <w:ind w:left="3960" w:hanging="180"/>
      </w:pPr>
    </w:lvl>
    <w:lvl w:ilvl="6" w:tplc="50F2AC70" w:tentative="1">
      <w:start w:val="1"/>
      <w:numFmt w:val="decimal"/>
      <w:lvlText w:val="%7."/>
      <w:lvlJc w:val="left"/>
      <w:pPr>
        <w:ind w:left="4680" w:hanging="360"/>
      </w:pPr>
    </w:lvl>
    <w:lvl w:ilvl="7" w:tplc="E5DEFFA4" w:tentative="1">
      <w:start w:val="1"/>
      <w:numFmt w:val="lowerLetter"/>
      <w:lvlText w:val="%8."/>
      <w:lvlJc w:val="left"/>
      <w:pPr>
        <w:ind w:left="5400" w:hanging="360"/>
      </w:pPr>
    </w:lvl>
    <w:lvl w:ilvl="8" w:tplc="04DE2E2A" w:tentative="1">
      <w:start w:val="1"/>
      <w:numFmt w:val="lowerRoman"/>
      <w:lvlText w:val="%9."/>
      <w:lvlJc w:val="right"/>
      <w:pPr>
        <w:ind w:left="6120" w:hanging="180"/>
      </w:pPr>
    </w:lvl>
  </w:abstractNum>
  <w:num w:numId="1" w16cid:durableId="1046686641">
    <w:abstractNumId w:val="9"/>
  </w:num>
  <w:num w:numId="2" w16cid:durableId="2088383397">
    <w:abstractNumId w:val="7"/>
  </w:num>
  <w:num w:numId="3" w16cid:durableId="1819567364">
    <w:abstractNumId w:val="6"/>
  </w:num>
  <w:num w:numId="4" w16cid:durableId="271547759">
    <w:abstractNumId w:val="5"/>
  </w:num>
  <w:num w:numId="5" w16cid:durableId="1797141984">
    <w:abstractNumId w:val="4"/>
  </w:num>
  <w:num w:numId="6" w16cid:durableId="1397973462">
    <w:abstractNumId w:val="12"/>
  </w:num>
  <w:num w:numId="7" w16cid:durableId="2037731292">
    <w:abstractNumId w:val="11"/>
  </w:num>
  <w:num w:numId="8" w16cid:durableId="1280843937">
    <w:abstractNumId w:val="10"/>
  </w:num>
  <w:num w:numId="9" w16cid:durableId="1311590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3950912">
    <w:abstractNumId w:val="13"/>
  </w:num>
  <w:num w:numId="11" w16cid:durableId="288971770">
    <w:abstractNumId w:val="8"/>
  </w:num>
  <w:num w:numId="12" w16cid:durableId="799302239">
    <w:abstractNumId w:val="3"/>
  </w:num>
  <w:num w:numId="13" w16cid:durableId="1642493581">
    <w:abstractNumId w:val="2"/>
  </w:num>
  <w:num w:numId="14" w16cid:durableId="1867984565">
    <w:abstractNumId w:val="1"/>
  </w:num>
  <w:num w:numId="15" w16cid:durableId="150847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0BE8"/>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56C7"/>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5F7A28"/>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14AC"/>
    <w:rsid w:val="00796783"/>
    <w:rsid w:val="007A40D4"/>
    <w:rsid w:val="007B4DE8"/>
    <w:rsid w:val="007D20BB"/>
    <w:rsid w:val="007E1177"/>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189B"/>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2BEB"/>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07479"/>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6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F07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mailto:bahati.samillani@tbs.go.t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hyperlink" Target="https://members.wto.org/crnattachments/2023/TBT/TZA/23_11993_00_e.pdf" TargetMode="External"/><Relationship Id="rId23" Type="http://schemas.openxmlformats.org/officeDocument/2006/relationships/theme" Target="theme/theme1.xml"/><Relationship Id="rId10" Type="http://schemas.openxmlformats.org/officeDocument/2006/relationships/hyperlink" Target="mailto:info@tbs.go.t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yperlink" Target="http://www.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5380419e-bed4-4bb1-a052-48da4968adef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6EB9D41-3E58-47DB-AEA9-06BC9D53B74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7</TotalTime>
  <Pages>3</Pages>
  <Words>766</Words>
  <Characters>4511</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2023-08-24T12:38:00Z</dcterms:created>
  <dcterms:modified xsi:type="dcterms:W3CDTF">2023-08-24T13:41:00Z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5380419e-bed4-4bb1-a052-48da4968adef</vt:lpwstr>
  </property>
  <property fmtid="{D5CDD505-2E9C-101B-9397-08002B2CF9AE}" pid="4" name="WTOCLASSIFICATION">
    <vt:lpwstr>WTO OFFICIAL</vt:lpwstr>
  </property>
</Properties>
</file>