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D29" w14:textId="77777777" w:rsidR="009239F7" w:rsidRPr="002F6A28" w:rsidRDefault="00234D1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E9D2D16" w14:textId="77777777" w:rsidR="009239F7" w:rsidRPr="002F6A28" w:rsidRDefault="00234D19" w:rsidP="002F6A28">
      <w:pPr>
        <w:jc w:val="center"/>
      </w:pPr>
      <w:r w:rsidRPr="002F6A28">
        <w:t>The following notification is being circulated in accordance with Article 10.6</w:t>
      </w:r>
    </w:p>
    <w:p w14:paraId="6ED794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D7DAD" w14:paraId="5B6C347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59DE65" w14:textId="77777777" w:rsidR="00F85C99" w:rsidRPr="002F6A28" w:rsidRDefault="00234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B5BC02" w14:textId="77777777" w:rsidR="00F85C99" w:rsidRPr="002F6A28" w:rsidRDefault="00234D1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77FA611B" w14:textId="77777777" w:rsidR="00F85C99" w:rsidRPr="002F6A28" w:rsidRDefault="00234D1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D7DAD" w14:paraId="23E538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62D45" w14:textId="77777777" w:rsidR="00F85C99" w:rsidRPr="002F6A28" w:rsidRDefault="00234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3A110" w14:textId="77777777" w:rsidR="00F85C99" w:rsidRPr="002F6A28" w:rsidRDefault="00234D1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06692FD" w14:textId="77777777" w:rsidR="00EE3A11" w:rsidRPr="00C379C8" w:rsidRDefault="00234D19" w:rsidP="00155128">
            <w:pPr>
              <w:spacing w:after="120"/>
            </w:pPr>
            <w:r w:rsidRPr="00C379C8">
              <w:t>Tanzania Bureau of Standards</w:t>
            </w:r>
            <w:bookmarkEnd w:id="5"/>
          </w:p>
          <w:p w14:paraId="2A21EC3F" w14:textId="77777777" w:rsidR="00F85C99" w:rsidRPr="002F6A28" w:rsidRDefault="00234D1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270FBEF" w14:textId="77777777" w:rsidR="00AC6C6E" w:rsidRPr="00C379C8" w:rsidRDefault="00234D19" w:rsidP="00AA646C">
            <w:r w:rsidRPr="00C379C8">
              <w:t>Zanzibar Bureau of Standards (ZBS)</w:t>
            </w:r>
          </w:p>
          <w:p w14:paraId="737DF1DD" w14:textId="77777777" w:rsidR="00AC6C6E" w:rsidRPr="004519E6" w:rsidRDefault="00234D19" w:rsidP="00AA646C">
            <w:pPr>
              <w:rPr>
                <w:lang w:val="es-ES"/>
              </w:rPr>
            </w:pPr>
            <w:r w:rsidRPr="004519E6">
              <w:rPr>
                <w:lang w:val="es-ES"/>
              </w:rPr>
              <w:t>PO Box 1136</w:t>
            </w:r>
          </w:p>
          <w:p w14:paraId="41B496CF" w14:textId="77777777" w:rsidR="00AC6C6E" w:rsidRPr="004519E6" w:rsidRDefault="00234D19" w:rsidP="00AA646C">
            <w:pPr>
              <w:rPr>
                <w:lang w:val="es-ES"/>
              </w:rPr>
            </w:pPr>
            <w:r w:rsidRPr="004519E6">
              <w:rPr>
                <w:lang w:val="es-ES"/>
              </w:rPr>
              <w:t>Zanzibar</w:t>
            </w:r>
          </w:p>
          <w:p w14:paraId="480A4FDA" w14:textId="77777777" w:rsidR="00AC6C6E" w:rsidRPr="004519E6" w:rsidRDefault="00234D19" w:rsidP="00AA646C">
            <w:pPr>
              <w:rPr>
                <w:lang w:val="es-ES"/>
              </w:rPr>
            </w:pPr>
            <w:r w:rsidRPr="004519E6">
              <w:rPr>
                <w:lang w:val="es-ES"/>
              </w:rPr>
              <w:t>Tel: +255 24 2232225</w:t>
            </w:r>
          </w:p>
          <w:p w14:paraId="4EA63111" w14:textId="77777777" w:rsidR="00AC6C6E" w:rsidRPr="004519E6" w:rsidRDefault="00234D19" w:rsidP="00AA646C">
            <w:pPr>
              <w:rPr>
                <w:lang w:val="es-ES"/>
              </w:rPr>
            </w:pPr>
            <w:r w:rsidRPr="004519E6">
              <w:rPr>
                <w:lang w:val="es-ES"/>
              </w:rPr>
              <w:t>Fax: +255 24 2232225</w:t>
            </w:r>
          </w:p>
          <w:p w14:paraId="58B52EF8" w14:textId="77777777" w:rsidR="00AC6C6E" w:rsidRPr="00C379C8" w:rsidRDefault="00234D19" w:rsidP="00AA646C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39D7B91C" w14:textId="77777777" w:rsidR="00AC6C6E" w:rsidRPr="00C379C8" w:rsidRDefault="00234D19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5D7DAD" w14:paraId="79B902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56FBB" w14:textId="77777777" w:rsidR="00F85C99" w:rsidRPr="002F6A28" w:rsidRDefault="00234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C2309" w14:textId="77777777" w:rsidR="00F85C99" w:rsidRPr="0058336F" w:rsidRDefault="00234D1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D7DAD" w14:paraId="2FD9A0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BBB4C" w14:textId="77777777" w:rsidR="00F85C99" w:rsidRPr="002F6A28" w:rsidRDefault="00234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D1EF6" w14:textId="77777777" w:rsidR="00F85C99" w:rsidRPr="002F6A28" w:rsidRDefault="00234D1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Cosmetics. Toiletries (ICS code(s): 71.100.70)</w:t>
            </w:r>
            <w:bookmarkEnd w:id="22"/>
          </w:p>
        </w:tc>
      </w:tr>
      <w:tr w:rsidR="005D7DAD" w14:paraId="71F06F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7E5D9" w14:textId="77777777" w:rsidR="00F85C99" w:rsidRPr="002F6A28" w:rsidRDefault="00234D1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98D5A" w14:textId="77777777" w:rsidR="00F85C99" w:rsidRPr="002F6A28" w:rsidRDefault="00234D1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PCD</w:t>
            </w:r>
            <w:proofErr w:type="spellEnd"/>
            <w:r w:rsidR="00EE3A11" w:rsidRPr="00C379C8">
              <w:t xml:space="preserve"> 506: 2023, Henna Paste — Specification, First edition; (13 page(s), in English)</w:t>
            </w:r>
            <w:bookmarkEnd w:id="24"/>
          </w:p>
        </w:tc>
      </w:tr>
      <w:tr w:rsidR="005D7DAD" w14:paraId="292C79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E58450" w14:textId="77777777" w:rsidR="00F85C99" w:rsidRPr="002F6A28" w:rsidRDefault="00234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1B3D4" w14:textId="77777777" w:rsidR="00F85C99" w:rsidRPr="002F6A28" w:rsidRDefault="00234D1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National Standard specifies the requirements, sampling and test methods for ready-made henna paste in shape of cone and other allied packaging.</w:t>
            </w:r>
            <w:bookmarkEnd w:id="26"/>
          </w:p>
        </w:tc>
      </w:tr>
      <w:tr w:rsidR="005D7DAD" w14:paraId="595AC8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B00EC" w14:textId="77777777" w:rsidR="00F85C99" w:rsidRPr="002F6A28" w:rsidRDefault="00234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9F2BA9" w14:textId="77777777" w:rsidR="00F85C99" w:rsidRPr="002F6A28" w:rsidRDefault="00234D1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5D7DAD" w14:paraId="1271D9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FF1AE" w14:textId="77777777" w:rsidR="00F85C99" w:rsidRPr="002F6A28" w:rsidRDefault="00234D1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7593B" w14:textId="77777777" w:rsidR="00072B36" w:rsidRPr="002F6A28" w:rsidRDefault="00234D1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BA70F0B" w14:textId="77777777" w:rsidR="00F85C99" w:rsidRPr="002F6A28" w:rsidRDefault="00234D19" w:rsidP="009E75ED">
            <w:pPr>
              <w:spacing w:before="120" w:after="120"/>
            </w:pPr>
            <w:bookmarkStart w:id="30" w:name="sps9a"/>
            <w:r w:rsidRPr="002F6A28">
              <w:t>EAS 377 (all parts), Cosmetics and cosmetic products</w:t>
            </w:r>
          </w:p>
          <w:p w14:paraId="22F8CDF9" w14:textId="77777777" w:rsidR="00F85C99" w:rsidRPr="002F6A28" w:rsidRDefault="00234D19" w:rsidP="009E75ED">
            <w:pPr>
              <w:spacing w:before="120" w:after="120"/>
            </w:pPr>
            <w:r w:rsidRPr="002F6A28">
              <w:t>EAS 847-16, Cosmetics —Analytical methods —Part 16: Determination of lead, mercury and arsenic</w:t>
            </w:r>
          </w:p>
          <w:p w14:paraId="3E028D0B" w14:textId="77777777" w:rsidR="00F85C99" w:rsidRPr="002F6A28" w:rsidRDefault="00234D19" w:rsidP="009E75ED">
            <w:pPr>
              <w:spacing w:before="120" w:after="120"/>
            </w:pPr>
            <w:r w:rsidRPr="002F6A28">
              <w:t>content</w:t>
            </w:r>
          </w:p>
          <w:p w14:paraId="02E9B2B2" w14:textId="77777777" w:rsidR="00F85C99" w:rsidRPr="002F6A28" w:rsidRDefault="00234D19" w:rsidP="009E75ED">
            <w:pPr>
              <w:spacing w:before="120" w:after="120"/>
            </w:pPr>
            <w:r w:rsidRPr="002F6A28">
              <w:t>ISO 16212, Cosmetics —Microbiology —Enumeration of yeast and mould</w:t>
            </w:r>
          </w:p>
          <w:p w14:paraId="5A790604" w14:textId="77777777" w:rsidR="00F85C99" w:rsidRPr="002F6A28" w:rsidRDefault="00234D19" w:rsidP="009E75ED">
            <w:pPr>
              <w:spacing w:before="120" w:after="120"/>
            </w:pPr>
            <w:r w:rsidRPr="002F6A28">
              <w:t>ISO 18416, Cosmetics —Microbiology —Detection of Candida albicans</w:t>
            </w:r>
          </w:p>
          <w:p w14:paraId="6FE8BFDD" w14:textId="77777777" w:rsidR="00F85C99" w:rsidRPr="002F6A28" w:rsidRDefault="00234D19" w:rsidP="009E75ED">
            <w:pPr>
              <w:spacing w:before="120" w:after="120"/>
            </w:pPr>
            <w:r w:rsidRPr="002F6A28">
              <w:lastRenderedPageBreak/>
              <w:t>ISO 21149, Cosmetics --Microbiology --Enumeration and detection of aerobic mesophilic bacteria</w:t>
            </w:r>
          </w:p>
          <w:p w14:paraId="4F156E28" w14:textId="77777777" w:rsidR="00F85C99" w:rsidRPr="002F6A28" w:rsidRDefault="00234D19" w:rsidP="009E75ED">
            <w:pPr>
              <w:spacing w:before="120" w:after="120"/>
            </w:pPr>
            <w:r w:rsidRPr="002F6A28">
              <w:t>ISO 21150, Cosmetics —Microbiology —Detection of Escherichia coli</w:t>
            </w:r>
          </w:p>
          <w:p w14:paraId="042FCB87" w14:textId="77777777" w:rsidR="00F85C99" w:rsidRPr="002F6A28" w:rsidRDefault="00234D19" w:rsidP="009E75ED">
            <w:pPr>
              <w:spacing w:before="120" w:after="120"/>
            </w:pPr>
            <w:r w:rsidRPr="002F6A28">
              <w:t>ISO 22716, Cosmetics — Good Manufacturing Practices (</w:t>
            </w:r>
            <w:proofErr w:type="spellStart"/>
            <w:r w:rsidRPr="002F6A28">
              <w:t>GMP</w:t>
            </w:r>
            <w:proofErr w:type="spellEnd"/>
            <w:r w:rsidRPr="002F6A28">
              <w:t>) — Guidelines on Good</w:t>
            </w:r>
          </w:p>
          <w:p w14:paraId="389FA919" w14:textId="77777777" w:rsidR="00F85C99" w:rsidRPr="002F6A28" w:rsidRDefault="00234D19" w:rsidP="009E75ED">
            <w:pPr>
              <w:spacing w:before="120" w:after="120"/>
            </w:pPr>
            <w:r w:rsidRPr="002F6A28">
              <w:t>Manufacturing Practices</w:t>
            </w:r>
          </w:p>
          <w:p w14:paraId="6027009E" w14:textId="77777777" w:rsidR="00F85C99" w:rsidRPr="002F6A28" w:rsidRDefault="00234D19" w:rsidP="009E75ED">
            <w:pPr>
              <w:spacing w:before="120" w:after="120"/>
            </w:pPr>
            <w:r w:rsidRPr="002F6A28">
              <w:t>ISO 22717, Cosmetics —Microbiology —Detection of Pseudomonas aeruginosa</w:t>
            </w:r>
          </w:p>
          <w:p w14:paraId="534F93C0" w14:textId="77777777" w:rsidR="00F85C99" w:rsidRPr="002F6A28" w:rsidRDefault="00234D19" w:rsidP="009E75ED">
            <w:pPr>
              <w:spacing w:before="120" w:after="120"/>
            </w:pPr>
            <w:r w:rsidRPr="002F6A28">
              <w:t>ISO 22718, Cosmetics —Microbiology —Detection of Staphylococcus aureus</w:t>
            </w:r>
          </w:p>
          <w:p w14:paraId="2EE40B3C" w14:textId="77777777" w:rsidR="00F85C99" w:rsidRPr="002F6A28" w:rsidRDefault="00234D19" w:rsidP="009E75ED">
            <w:pPr>
              <w:spacing w:before="120" w:after="120"/>
            </w:pPr>
            <w:r w:rsidRPr="002F6A28">
              <w:t>ZNS 141, Labelling of cosmetics — General requirements</w:t>
            </w:r>
          </w:p>
          <w:p w14:paraId="7D8FD881" w14:textId="77777777" w:rsidR="00F85C99" w:rsidRPr="002F6A28" w:rsidRDefault="00234D19" w:rsidP="009E75ED">
            <w:pPr>
              <w:spacing w:before="120" w:after="120"/>
            </w:pPr>
            <w:r w:rsidRPr="002F6A28">
              <w:t>ZNS 367, Cosmetics and toiletries products — Methods of sampling</w:t>
            </w:r>
            <w:bookmarkEnd w:id="30"/>
          </w:p>
        </w:tc>
      </w:tr>
      <w:tr w:rsidR="005D7DAD" w14:paraId="183836C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7C132" w14:textId="77777777" w:rsidR="00EE3A11" w:rsidRPr="002F6A28" w:rsidRDefault="00234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B79BA" w14:textId="77777777" w:rsidR="00EE3A11" w:rsidRPr="002F6A28" w:rsidRDefault="00234D1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3F990E4" w14:textId="77777777" w:rsidR="00EE3A11" w:rsidRPr="002F6A28" w:rsidRDefault="00234D1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D7DAD" w14:paraId="7A6C7A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9A0965" w14:textId="77777777" w:rsidR="00F85C99" w:rsidRPr="002F6A28" w:rsidRDefault="00234D1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73BC4" w14:textId="77777777" w:rsidR="00F85C99" w:rsidRPr="002F6A28" w:rsidRDefault="00234D1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D7DAD" w14:paraId="36E71D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928F13" w14:textId="77777777" w:rsidR="00F85C99" w:rsidRPr="002F6A28" w:rsidRDefault="00234D1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787A3A5" w14:textId="77777777" w:rsidR="00F85C99" w:rsidRPr="002F6A28" w:rsidRDefault="00234D1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99DBF51" w14:textId="77777777" w:rsidR="00EE3A11" w:rsidRPr="00A12DDE" w:rsidRDefault="00234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3C1601D" w14:textId="77777777" w:rsidR="00EE3A11" w:rsidRPr="00A12DDE" w:rsidRDefault="00234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5C9122A2" w14:textId="77777777" w:rsidR="00EE3A11" w:rsidRPr="00A12DDE" w:rsidRDefault="00234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6EA827C" w14:textId="77777777" w:rsidR="00EE3A11" w:rsidRPr="004519E6" w:rsidRDefault="00234D19" w:rsidP="00B16145">
            <w:pPr>
              <w:keepNext/>
              <w:keepLines/>
              <w:rPr>
                <w:bCs/>
                <w:lang w:val="es-ES"/>
              </w:rPr>
            </w:pPr>
            <w:r w:rsidRPr="004519E6">
              <w:rPr>
                <w:bCs/>
                <w:lang w:val="es-ES"/>
              </w:rPr>
              <w:t>Morogoro/Sam Nujoma Road, Ubungo</w:t>
            </w:r>
          </w:p>
          <w:p w14:paraId="2D9C9C86" w14:textId="77777777" w:rsidR="00EE3A11" w:rsidRPr="004519E6" w:rsidRDefault="00234D19" w:rsidP="00B16145">
            <w:pPr>
              <w:keepNext/>
              <w:keepLines/>
              <w:rPr>
                <w:bCs/>
                <w:lang w:val="es-ES"/>
              </w:rPr>
            </w:pPr>
            <w:r w:rsidRPr="004519E6">
              <w:rPr>
                <w:bCs/>
                <w:lang w:val="es-ES"/>
              </w:rPr>
              <w:t>P O Box 9524</w:t>
            </w:r>
          </w:p>
          <w:p w14:paraId="6C2D9379" w14:textId="77777777" w:rsidR="00EE3A11" w:rsidRPr="004519E6" w:rsidRDefault="00234D19" w:rsidP="00B16145">
            <w:pPr>
              <w:keepNext/>
              <w:keepLines/>
              <w:rPr>
                <w:bCs/>
                <w:lang w:val="es-ES"/>
              </w:rPr>
            </w:pPr>
            <w:r w:rsidRPr="004519E6">
              <w:rPr>
                <w:bCs/>
                <w:lang w:val="es-ES"/>
              </w:rPr>
              <w:t>Dar Es Salaam</w:t>
            </w:r>
          </w:p>
          <w:p w14:paraId="2B7F7E25" w14:textId="77777777" w:rsidR="00EE3A11" w:rsidRPr="004519E6" w:rsidRDefault="00234D19" w:rsidP="00B16145">
            <w:pPr>
              <w:keepNext/>
              <w:keepLines/>
              <w:rPr>
                <w:bCs/>
                <w:lang w:val="es-ES"/>
              </w:rPr>
            </w:pPr>
            <w:r w:rsidRPr="004519E6">
              <w:rPr>
                <w:bCs/>
                <w:lang w:val="es-ES"/>
              </w:rPr>
              <w:t>Tel: +(255) 22 2450206</w:t>
            </w:r>
          </w:p>
          <w:p w14:paraId="55172E94" w14:textId="77777777" w:rsidR="00EE3A11" w:rsidRPr="004519E6" w:rsidRDefault="00234D19" w:rsidP="00B16145">
            <w:pPr>
              <w:keepNext/>
              <w:keepLines/>
              <w:rPr>
                <w:bCs/>
                <w:lang w:val="es-ES"/>
              </w:rPr>
            </w:pPr>
            <w:r w:rsidRPr="004519E6">
              <w:rPr>
                <w:bCs/>
                <w:lang w:val="es-ES"/>
              </w:rPr>
              <w:t xml:space="preserve">Email: </w:t>
            </w:r>
            <w:hyperlink r:id="rId9" w:history="1">
              <w:r w:rsidRPr="004519E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4519E6">
              <w:rPr>
                <w:bCs/>
                <w:lang w:val="es-ES"/>
              </w:rPr>
              <w:t xml:space="preserve">; </w:t>
            </w:r>
            <w:hyperlink r:id="rId10" w:history="1">
              <w:r w:rsidRPr="004519E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562B523" w14:textId="77777777" w:rsidR="00EE3A11" w:rsidRPr="00A12DDE" w:rsidRDefault="00234D1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66CBE398" w14:textId="77777777" w:rsidR="00EE3A11" w:rsidRPr="00A12DDE" w:rsidRDefault="00BE4C1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234D19" w:rsidRPr="00A12DDE">
                <w:rPr>
                  <w:bCs/>
                  <w:color w:val="0000FF"/>
                  <w:u w:val="single"/>
                </w:rPr>
                <w:t>https://members.wto.org/crnattachments/2023/TBT/TZA/23_11484_00_e.pdf</w:t>
              </w:r>
            </w:hyperlink>
            <w:bookmarkEnd w:id="42"/>
          </w:p>
        </w:tc>
      </w:tr>
    </w:tbl>
    <w:p w14:paraId="5B50809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5C8F" w14:textId="77777777" w:rsidR="00755F8B" w:rsidRDefault="00234D19">
      <w:r>
        <w:separator/>
      </w:r>
    </w:p>
  </w:endnote>
  <w:endnote w:type="continuationSeparator" w:id="0">
    <w:p w14:paraId="5CD37331" w14:textId="77777777" w:rsidR="00755F8B" w:rsidRDefault="0023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3B49" w14:textId="77777777" w:rsidR="009239F7" w:rsidRPr="002F6A28" w:rsidRDefault="00234D1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7CB2" w14:textId="77777777" w:rsidR="009239F7" w:rsidRPr="002F6A28" w:rsidRDefault="00234D1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8B22" w14:textId="77777777" w:rsidR="00EE3A11" w:rsidRPr="002F6A28" w:rsidRDefault="00234D1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1946" w14:textId="77777777" w:rsidR="00755F8B" w:rsidRDefault="00234D19">
      <w:r>
        <w:separator/>
      </w:r>
    </w:p>
  </w:footnote>
  <w:footnote w:type="continuationSeparator" w:id="0">
    <w:p w14:paraId="3A877EB8" w14:textId="77777777" w:rsidR="00755F8B" w:rsidRDefault="0023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FBC1" w14:textId="77777777" w:rsidR="009239F7" w:rsidRPr="002F6A28" w:rsidRDefault="00234D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AE7FB5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A15B52" w14:textId="77777777" w:rsidR="009239F7" w:rsidRPr="002F6A28" w:rsidRDefault="00234D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392D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F845" w14:textId="77777777" w:rsidR="009239F7" w:rsidRPr="002F6A28" w:rsidRDefault="00234D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TZA</w:t>
    </w:r>
    <w:proofErr w:type="spellEnd"/>
    <w:r w:rsidRPr="002F6A28">
      <w:t>/1010</w:t>
    </w:r>
    <w:bookmarkEnd w:id="43"/>
  </w:p>
  <w:p w14:paraId="19C921F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280CB4" w14:textId="77777777" w:rsidR="009239F7" w:rsidRPr="002F6A28" w:rsidRDefault="00234D1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7C380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7DAD" w14:paraId="701892E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8038D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10584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D7DAD" w14:paraId="72EEAB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C7CD2D" w14:textId="77777777" w:rsidR="00ED54E0" w:rsidRPr="009239F7" w:rsidRDefault="00234D1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5986B9" wp14:editId="7E923E6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5123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1738E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D7DAD" w14:paraId="481884B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3B957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E29270" w14:textId="77777777" w:rsidR="009239F7" w:rsidRPr="002F6A28" w:rsidRDefault="00234D1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/1010</w:t>
          </w:r>
          <w:bookmarkEnd w:id="45"/>
        </w:p>
      </w:tc>
    </w:tr>
    <w:tr w:rsidR="005D7DAD" w14:paraId="356CB6B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A92D6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3F09ED" w14:textId="2BFD2387" w:rsidR="00ED54E0" w:rsidRPr="009239F7" w:rsidRDefault="00234D1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August 2023</w:t>
          </w:r>
        </w:p>
      </w:tc>
    </w:tr>
    <w:tr w:rsidR="005D7DAD" w14:paraId="331A9FD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AA80B8" w14:textId="10A97DB7" w:rsidR="00ED54E0" w:rsidRPr="009239F7" w:rsidRDefault="00234D1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519E6">
            <w:rPr>
              <w:color w:val="FF0000"/>
              <w:szCs w:val="16"/>
            </w:rPr>
            <w:t>5307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18DE72" w14:textId="77777777" w:rsidR="00ED54E0" w:rsidRPr="009239F7" w:rsidRDefault="00234D1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D7DAD" w14:paraId="7BE81A7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71FE0D" w14:textId="77777777" w:rsidR="00ED54E0" w:rsidRPr="009239F7" w:rsidRDefault="00234D1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2C0C7D" w14:textId="77777777" w:rsidR="00ED54E0" w:rsidRPr="002F6A28" w:rsidRDefault="00234D1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24BEED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3AA2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0C28AA" w:tentative="1">
      <w:start w:val="1"/>
      <w:numFmt w:val="lowerLetter"/>
      <w:lvlText w:val="%2."/>
      <w:lvlJc w:val="left"/>
      <w:pPr>
        <w:ind w:left="1080" w:hanging="360"/>
      </w:pPr>
    </w:lvl>
    <w:lvl w:ilvl="2" w:tplc="6F800B68" w:tentative="1">
      <w:start w:val="1"/>
      <w:numFmt w:val="lowerRoman"/>
      <w:lvlText w:val="%3."/>
      <w:lvlJc w:val="right"/>
      <w:pPr>
        <w:ind w:left="1800" w:hanging="180"/>
      </w:pPr>
    </w:lvl>
    <w:lvl w:ilvl="3" w:tplc="F62463A8" w:tentative="1">
      <w:start w:val="1"/>
      <w:numFmt w:val="decimal"/>
      <w:lvlText w:val="%4."/>
      <w:lvlJc w:val="left"/>
      <w:pPr>
        <w:ind w:left="2520" w:hanging="360"/>
      </w:pPr>
    </w:lvl>
    <w:lvl w:ilvl="4" w:tplc="80FCE4F6" w:tentative="1">
      <w:start w:val="1"/>
      <w:numFmt w:val="lowerLetter"/>
      <w:lvlText w:val="%5."/>
      <w:lvlJc w:val="left"/>
      <w:pPr>
        <w:ind w:left="3240" w:hanging="360"/>
      </w:pPr>
    </w:lvl>
    <w:lvl w:ilvl="5" w:tplc="6038C724" w:tentative="1">
      <w:start w:val="1"/>
      <w:numFmt w:val="lowerRoman"/>
      <w:lvlText w:val="%6."/>
      <w:lvlJc w:val="right"/>
      <w:pPr>
        <w:ind w:left="3960" w:hanging="180"/>
      </w:pPr>
    </w:lvl>
    <w:lvl w:ilvl="6" w:tplc="51E66E8C" w:tentative="1">
      <w:start w:val="1"/>
      <w:numFmt w:val="decimal"/>
      <w:lvlText w:val="%7."/>
      <w:lvlJc w:val="left"/>
      <w:pPr>
        <w:ind w:left="4680" w:hanging="360"/>
      </w:pPr>
    </w:lvl>
    <w:lvl w:ilvl="7" w:tplc="8CC6246E" w:tentative="1">
      <w:start w:val="1"/>
      <w:numFmt w:val="lowerLetter"/>
      <w:lvlText w:val="%8."/>
      <w:lvlJc w:val="left"/>
      <w:pPr>
        <w:ind w:left="5400" w:hanging="360"/>
      </w:pPr>
    </w:lvl>
    <w:lvl w:ilvl="8" w:tplc="ED70930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030721">
    <w:abstractNumId w:val="9"/>
  </w:num>
  <w:num w:numId="2" w16cid:durableId="1995454494">
    <w:abstractNumId w:val="7"/>
  </w:num>
  <w:num w:numId="3" w16cid:durableId="143012915">
    <w:abstractNumId w:val="6"/>
  </w:num>
  <w:num w:numId="4" w16cid:durableId="1311326627">
    <w:abstractNumId w:val="5"/>
  </w:num>
  <w:num w:numId="5" w16cid:durableId="402452">
    <w:abstractNumId w:val="4"/>
  </w:num>
  <w:num w:numId="6" w16cid:durableId="1643583443">
    <w:abstractNumId w:val="12"/>
  </w:num>
  <w:num w:numId="7" w16cid:durableId="2125221276">
    <w:abstractNumId w:val="11"/>
  </w:num>
  <w:num w:numId="8" w16cid:durableId="643968459">
    <w:abstractNumId w:val="10"/>
  </w:num>
  <w:num w:numId="9" w16cid:durableId="1692412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9326032">
    <w:abstractNumId w:val="13"/>
  </w:num>
  <w:num w:numId="11" w16cid:durableId="1777796648">
    <w:abstractNumId w:val="8"/>
  </w:num>
  <w:num w:numId="12" w16cid:durableId="1710032282">
    <w:abstractNumId w:val="3"/>
  </w:num>
  <w:num w:numId="13" w16cid:durableId="1739866883">
    <w:abstractNumId w:val="2"/>
  </w:num>
  <w:num w:numId="14" w16cid:durableId="1734356448">
    <w:abstractNumId w:val="1"/>
  </w:num>
  <w:num w:numId="15" w16cid:durableId="16517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4D19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19E6"/>
    <w:rsid w:val="00467032"/>
    <w:rsid w:val="0046754A"/>
    <w:rsid w:val="0047138E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D7DAD"/>
    <w:rsid w:val="005F30CB"/>
    <w:rsid w:val="005F6444"/>
    <w:rsid w:val="00612644"/>
    <w:rsid w:val="00623F9F"/>
    <w:rsid w:val="00643C1F"/>
    <w:rsid w:val="0065364E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5F8B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4C1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30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48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1e10131e-ff39-455a-bf14-62b17770f994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480C32-6B35-47AF-9289-AD8EEE0FDF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403</Words>
  <Characters>2511</Characters>
  <Application>Microsoft Office Word</Application>
  <DocSecurity>0</DocSecurity>
  <Lines>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2023-08-04T07:45:00Z</dcterms:created>
  <dcterms:modified xsi:type="dcterms:W3CDTF">2023-08-04T08:08:00Z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1e10131e-ff39-455a-bf14-62b17770f994</vt:lpwstr>
  </property>
  <property fmtid="{D5CDD505-2E9C-101B-9397-08002B2CF9AE}" pid="4" name="WTOCLASSIFICATION">
    <vt:lpwstr>WTO OFFICIAL</vt:lpwstr>
  </property>
</Properties>
</file>