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CC37" w14:textId="77777777" w:rsidR="009239F7" w:rsidRPr="002F6A28" w:rsidRDefault="003B0368" w:rsidP="002F6A28">
      <w:pPr>
        <w:pStyle w:val="Title"/>
        <w:rPr>
          <w:caps w:val="0"/>
          <w:kern w:val="0"/>
        </w:rPr>
      </w:pPr>
      <w:r w:rsidRPr="002F6A28">
        <w:rPr>
          <w:caps w:val="0"/>
          <w:kern w:val="0"/>
        </w:rPr>
        <w:t>NOTIFICATION</w:t>
      </w:r>
    </w:p>
    <w:p w14:paraId="16352A88" w14:textId="77777777" w:rsidR="009239F7" w:rsidRPr="002F6A28" w:rsidRDefault="003B0368" w:rsidP="002F6A28">
      <w:pPr>
        <w:jc w:val="center"/>
      </w:pPr>
      <w:r w:rsidRPr="002F6A28">
        <w:t>The following notification is being circulated in accordance with Article 10.6</w:t>
      </w:r>
    </w:p>
    <w:p w14:paraId="10AD610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A17A2" w14:paraId="77DEBE04" w14:textId="77777777" w:rsidTr="0069259F">
        <w:tc>
          <w:tcPr>
            <w:tcW w:w="713" w:type="dxa"/>
            <w:tcBorders>
              <w:bottom w:val="single" w:sz="6" w:space="0" w:color="auto"/>
            </w:tcBorders>
            <w:shd w:val="clear" w:color="auto" w:fill="auto"/>
          </w:tcPr>
          <w:p w14:paraId="666EFC50" w14:textId="77777777" w:rsidR="00F85C99" w:rsidRPr="002F6A28" w:rsidRDefault="003B0368" w:rsidP="002F6A28">
            <w:pPr>
              <w:spacing w:before="120" w:after="120"/>
              <w:jc w:val="left"/>
            </w:pPr>
            <w:r w:rsidRPr="002F6A28">
              <w:rPr>
                <w:b/>
              </w:rPr>
              <w:t>1.</w:t>
            </w:r>
          </w:p>
        </w:tc>
        <w:tc>
          <w:tcPr>
            <w:tcW w:w="8546" w:type="dxa"/>
            <w:tcBorders>
              <w:bottom w:val="single" w:sz="6" w:space="0" w:color="auto"/>
            </w:tcBorders>
            <w:shd w:val="clear" w:color="auto" w:fill="auto"/>
          </w:tcPr>
          <w:p w14:paraId="4AD2758F" w14:textId="77777777" w:rsidR="00F85C99" w:rsidRPr="002F6A28" w:rsidRDefault="003B036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06F4C964" w14:textId="77777777" w:rsidR="00F85C99" w:rsidRPr="002F6A28" w:rsidRDefault="003B036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A17A2" w14:paraId="3F59E9CA" w14:textId="77777777" w:rsidTr="0069259F">
        <w:tc>
          <w:tcPr>
            <w:tcW w:w="713" w:type="dxa"/>
            <w:tcBorders>
              <w:top w:val="single" w:sz="6" w:space="0" w:color="auto"/>
              <w:bottom w:val="single" w:sz="6" w:space="0" w:color="auto"/>
            </w:tcBorders>
            <w:shd w:val="clear" w:color="auto" w:fill="auto"/>
          </w:tcPr>
          <w:p w14:paraId="372CA49A" w14:textId="77777777" w:rsidR="00F85C99" w:rsidRPr="002F6A28" w:rsidRDefault="003B036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6B3793E" w14:textId="77777777" w:rsidR="00F85C99" w:rsidRPr="002F6A28" w:rsidRDefault="003B036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E3F1C6F" w14:textId="77777777" w:rsidR="00EE3A11" w:rsidRPr="00C379C8" w:rsidRDefault="003B0368" w:rsidP="00155128">
            <w:r w:rsidRPr="00C379C8">
              <w:t>Rwanda Standards Board (RSB)</w:t>
            </w:r>
          </w:p>
          <w:p w14:paraId="0632B129" w14:textId="77777777" w:rsidR="00EE3A11" w:rsidRPr="00C379C8" w:rsidRDefault="003B0368" w:rsidP="00155128">
            <w:r w:rsidRPr="00C379C8">
              <w:t>KK 15 Rd, 49</w:t>
            </w:r>
          </w:p>
          <w:p w14:paraId="61C3157C" w14:textId="77777777" w:rsidR="00EE3A11" w:rsidRPr="00C379C8" w:rsidRDefault="003B0368" w:rsidP="00155128">
            <w:r w:rsidRPr="00C379C8">
              <w:t>P.O.BOX 7099, Kigali, Rwanda</w:t>
            </w:r>
          </w:p>
          <w:p w14:paraId="141C1A9B" w14:textId="77777777" w:rsidR="00EE3A11" w:rsidRPr="00C379C8" w:rsidRDefault="003B0368" w:rsidP="00155128">
            <w:r w:rsidRPr="00C379C8">
              <w:t>Tel: +250 788303492</w:t>
            </w:r>
          </w:p>
          <w:p w14:paraId="153556A5" w14:textId="77777777" w:rsidR="00EE3A11" w:rsidRPr="00C379C8" w:rsidRDefault="003B0368" w:rsidP="00155128">
            <w:r w:rsidRPr="00C379C8">
              <w:t xml:space="preserve">Email: </w:t>
            </w:r>
            <w:hyperlink r:id="rId8" w:history="1">
              <w:r w:rsidRPr="00C379C8">
                <w:rPr>
                  <w:color w:val="0000FF"/>
                  <w:u w:val="single"/>
                </w:rPr>
                <w:t>info@rsb.gov.rw</w:t>
              </w:r>
            </w:hyperlink>
          </w:p>
          <w:p w14:paraId="3A49C378" w14:textId="6E182EA0" w:rsidR="00EE3A11" w:rsidRPr="00C379C8" w:rsidRDefault="003B0368" w:rsidP="00155128">
            <w:pPr>
              <w:spacing w:after="120"/>
            </w:pPr>
            <w:r w:rsidRPr="00C379C8">
              <w:t xml:space="preserve">Website: </w:t>
            </w:r>
            <w:hyperlink r:id="rId9" w:history="1">
              <w:r w:rsidRPr="00C811FB">
                <w:rPr>
                  <w:rStyle w:val="Hyperlink"/>
                </w:rPr>
                <w:t>www.rsb.gov.rw</w:t>
              </w:r>
            </w:hyperlink>
            <w:bookmarkEnd w:id="5"/>
            <w:r>
              <w:t xml:space="preserve"> </w:t>
            </w:r>
          </w:p>
          <w:p w14:paraId="3ADCB008" w14:textId="77777777" w:rsidR="00F85C99" w:rsidRPr="002F6A28" w:rsidRDefault="003B036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A17A2" w14:paraId="63662007" w14:textId="77777777" w:rsidTr="0069259F">
        <w:tc>
          <w:tcPr>
            <w:tcW w:w="713" w:type="dxa"/>
            <w:tcBorders>
              <w:top w:val="single" w:sz="6" w:space="0" w:color="auto"/>
              <w:bottom w:val="single" w:sz="6" w:space="0" w:color="auto"/>
            </w:tcBorders>
            <w:shd w:val="clear" w:color="auto" w:fill="auto"/>
          </w:tcPr>
          <w:p w14:paraId="776ABDC6" w14:textId="77777777" w:rsidR="00F85C99" w:rsidRPr="002F6A28" w:rsidRDefault="003B036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4FF5B80" w14:textId="77777777" w:rsidR="00F85C99" w:rsidRPr="0058336F" w:rsidRDefault="003B036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A17A2" w14:paraId="58B0FFD2" w14:textId="77777777" w:rsidTr="0069259F">
        <w:tc>
          <w:tcPr>
            <w:tcW w:w="713" w:type="dxa"/>
            <w:tcBorders>
              <w:top w:val="single" w:sz="6" w:space="0" w:color="auto"/>
              <w:bottom w:val="single" w:sz="6" w:space="0" w:color="auto"/>
            </w:tcBorders>
            <w:shd w:val="clear" w:color="auto" w:fill="auto"/>
          </w:tcPr>
          <w:p w14:paraId="5FE7A746" w14:textId="77777777" w:rsidR="00F85C99" w:rsidRPr="002F6A28" w:rsidRDefault="003B036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091680" w14:textId="77777777" w:rsidR="00F85C99" w:rsidRPr="002F6A28" w:rsidRDefault="003B036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Meat, meat products and other animal produce (ICS code(s): 67.120)</w:t>
            </w:r>
            <w:bookmarkEnd w:id="22"/>
          </w:p>
        </w:tc>
      </w:tr>
      <w:tr w:rsidR="006A17A2" w14:paraId="0D5C11A9" w14:textId="77777777" w:rsidTr="0069259F">
        <w:tc>
          <w:tcPr>
            <w:tcW w:w="713" w:type="dxa"/>
            <w:tcBorders>
              <w:top w:val="single" w:sz="6" w:space="0" w:color="auto"/>
              <w:bottom w:val="single" w:sz="6" w:space="0" w:color="auto"/>
            </w:tcBorders>
            <w:shd w:val="clear" w:color="auto" w:fill="auto"/>
          </w:tcPr>
          <w:p w14:paraId="1952F488" w14:textId="77777777" w:rsidR="00F85C99" w:rsidRPr="002F6A28" w:rsidRDefault="003B036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7BC5B2" w14:textId="77777777" w:rsidR="00F85C99" w:rsidRPr="002F6A28" w:rsidRDefault="003B036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185: 2023, Code of hygienic practice for meat; (71 page(s), in English)</w:t>
            </w:r>
            <w:bookmarkEnd w:id="24"/>
          </w:p>
        </w:tc>
      </w:tr>
      <w:tr w:rsidR="006A17A2" w14:paraId="7569094D" w14:textId="77777777" w:rsidTr="0069259F">
        <w:tc>
          <w:tcPr>
            <w:tcW w:w="713" w:type="dxa"/>
            <w:tcBorders>
              <w:top w:val="single" w:sz="6" w:space="0" w:color="auto"/>
              <w:bottom w:val="single" w:sz="6" w:space="0" w:color="auto"/>
            </w:tcBorders>
            <w:shd w:val="clear" w:color="auto" w:fill="auto"/>
          </w:tcPr>
          <w:p w14:paraId="201E4BA0" w14:textId="77777777" w:rsidR="00F85C99" w:rsidRPr="002F6A28" w:rsidRDefault="003B036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547FAB0" w14:textId="77777777" w:rsidR="00F85C99" w:rsidRPr="002F6A28" w:rsidRDefault="003B036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1.1 This Rwanda standard covers hygiene provisions for raw meat, meat preparations and manufactured meat from the time of live animal production up to the point of retail sale. It further develops 'The Recommended Rwanda Code of Practice: General Principles of Food Hygiene' in respect of these products. Where appropriate, the Annex to that code (Hazard Analysis and Critical Control Point System and Guidelines for its Application) and the Principles for the Establishment and Application of Microbiological Criteria for Foods are further developed and applied in the specific context of meat hygiene. 1.2 For the purposes of this standard, meat is that derived from domestic ungulates, domestic solipeds, domestic birds and lagomorphs. This standard may also be applied to other types of animals from which meat is derived, subject to any special hygienic measures required by the competent authority. Further to general hygiene measures applying to all species of animal as described above, this standard also presents specific measures that apply to different species and classes of animals. 1.3 The hygiene measures that are applied to the products described in this standard take into account any further measures and food handling practices that are likely to be applied by the consumer. NOTE Some of the products described in this standard may not be subjected to a heat or other biocidal process before consumption. 1.4 Traditional practices may result in departures from some of the meat hygiene recommendations presented in this standard when meat is produced for local trade.</w:t>
            </w:r>
            <w:bookmarkEnd w:id="26"/>
          </w:p>
        </w:tc>
      </w:tr>
      <w:tr w:rsidR="006A17A2" w14:paraId="4E9F77AA" w14:textId="77777777" w:rsidTr="0069259F">
        <w:tc>
          <w:tcPr>
            <w:tcW w:w="713" w:type="dxa"/>
            <w:tcBorders>
              <w:top w:val="single" w:sz="6" w:space="0" w:color="auto"/>
              <w:bottom w:val="single" w:sz="6" w:space="0" w:color="auto"/>
            </w:tcBorders>
            <w:shd w:val="clear" w:color="auto" w:fill="auto"/>
          </w:tcPr>
          <w:p w14:paraId="5996C73B" w14:textId="77777777" w:rsidR="00F85C99" w:rsidRPr="002F6A28" w:rsidRDefault="003B0368"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86610CF" w14:textId="77777777" w:rsidR="00F85C99" w:rsidRPr="002F6A28" w:rsidRDefault="003B036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6A17A2" w14:paraId="4174D635" w14:textId="77777777" w:rsidTr="0069259F">
        <w:tc>
          <w:tcPr>
            <w:tcW w:w="713" w:type="dxa"/>
            <w:tcBorders>
              <w:top w:val="single" w:sz="6" w:space="0" w:color="auto"/>
              <w:bottom w:val="single" w:sz="6" w:space="0" w:color="auto"/>
            </w:tcBorders>
            <w:shd w:val="clear" w:color="auto" w:fill="auto"/>
          </w:tcPr>
          <w:p w14:paraId="56BEA3E0" w14:textId="77777777" w:rsidR="00F85C99" w:rsidRPr="002F6A28" w:rsidRDefault="003B036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AA1B086" w14:textId="77777777" w:rsidR="00072B36" w:rsidRPr="002F6A28" w:rsidRDefault="003B036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7FDF0F3" w14:textId="77777777" w:rsidR="00F85C99" w:rsidRPr="002F6A28" w:rsidRDefault="003B0368" w:rsidP="009E75ED">
            <w:pPr>
              <w:numPr>
                <w:ilvl w:val="0"/>
                <w:numId w:val="16"/>
              </w:numPr>
              <w:spacing w:before="120" w:after="120"/>
            </w:pPr>
            <w:bookmarkStart w:id="30" w:name="sps9a"/>
            <w:r w:rsidRPr="002F6A28">
              <w:t>CAC/GL 20, Principles for food import and export inspection and certification</w:t>
            </w:r>
          </w:p>
          <w:p w14:paraId="4411862D" w14:textId="77777777" w:rsidR="00F85C99" w:rsidRPr="002F6A28" w:rsidRDefault="003B0368" w:rsidP="009E75ED">
            <w:pPr>
              <w:numPr>
                <w:ilvl w:val="0"/>
                <w:numId w:val="16"/>
              </w:numPr>
              <w:spacing w:before="120" w:after="120"/>
            </w:pPr>
            <w:r w:rsidRPr="002F6A28">
              <w:t>CAC/GL 21, Principles for the establishment and application of microbiological criteria for food</w:t>
            </w:r>
          </w:p>
          <w:p w14:paraId="6F553566" w14:textId="77777777" w:rsidR="00F85C99" w:rsidRPr="002F6A28" w:rsidRDefault="003B0368" w:rsidP="009E75ED">
            <w:pPr>
              <w:numPr>
                <w:ilvl w:val="0"/>
                <w:numId w:val="16"/>
              </w:numPr>
              <w:spacing w:before="120" w:after="120"/>
            </w:pPr>
            <w:r w:rsidRPr="002F6A28">
              <w:t>CAC/GL 24, General Guidelines for Use of the Term "Halal"</w:t>
            </w:r>
          </w:p>
          <w:p w14:paraId="32EE8E14" w14:textId="77777777" w:rsidR="00F85C99" w:rsidRPr="002F6A28" w:rsidRDefault="003B0368" w:rsidP="009E75ED">
            <w:pPr>
              <w:numPr>
                <w:ilvl w:val="0"/>
                <w:numId w:val="16"/>
              </w:numPr>
              <w:spacing w:before="120" w:after="120"/>
            </w:pPr>
            <w:r w:rsidRPr="002F6A28">
              <w:t>RS 184, Requirements for Hazard Analysis Critical Control Points (HACCP) system.</w:t>
            </w:r>
          </w:p>
          <w:p w14:paraId="04CD7135" w14:textId="77777777" w:rsidR="00F85C99" w:rsidRPr="002F6A28" w:rsidRDefault="003B0368" w:rsidP="009E75ED">
            <w:pPr>
              <w:numPr>
                <w:ilvl w:val="0"/>
                <w:numId w:val="16"/>
              </w:numPr>
              <w:spacing w:before="120" w:after="120"/>
            </w:pPr>
            <w:r w:rsidRPr="002F6A28">
              <w:t>RS 201, Abattoir — Basic requirements</w:t>
            </w:r>
          </w:p>
          <w:p w14:paraId="587CACDC" w14:textId="77777777" w:rsidR="00F85C99" w:rsidRPr="002F6A28" w:rsidRDefault="003B0368" w:rsidP="009E75ED">
            <w:pPr>
              <w:numPr>
                <w:ilvl w:val="0"/>
                <w:numId w:val="16"/>
              </w:numPr>
              <w:spacing w:before="120" w:after="120"/>
            </w:pPr>
            <w:r w:rsidRPr="002F6A28">
              <w:t>RS CAC/GL 21, Principles for the establishment and application of microbiological criteria for foods.</w:t>
            </w:r>
          </w:p>
          <w:p w14:paraId="42004D03" w14:textId="77777777" w:rsidR="00F85C99" w:rsidRPr="002F6A28" w:rsidRDefault="003B0368" w:rsidP="009E75ED">
            <w:pPr>
              <w:numPr>
                <w:ilvl w:val="0"/>
                <w:numId w:val="16"/>
              </w:numPr>
              <w:spacing w:before="120" w:after="120"/>
            </w:pPr>
            <w:r w:rsidRPr="002F6A28">
              <w:t>RS CAC/GL 26, Guidelines for the design, operation, assessment and accreditation of food import and export inspection and certification systems.</w:t>
            </w:r>
          </w:p>
          <w:p w14:paraId="209744CF" w14:textId="77777777" w:rsidR="00F85C99" w:rsidRPr="002F6A28" w:rsidRDefault="003B0368" w:rsidP="009E75ED">
            <w:pPr>
              <w:numPr>
                <w:ilvl w:val="0"/>
                <w:numId w:val="16"/>
              </w:numPr>
              <w:spacing w:before="120" w:after="120"/>
            </w:pPr>
            <w:r w:rsidRPr="002F6A28">
              <w:t>RS CAC/RCP 1, General principles of food hygiene</w:t>
            </w:r>
          </w:p>
          <w:p w14:paraId="66376F12" w14:textId="77777777" w:rsidR="00F85C99" w:rsidRPr="002F6A28" w:rsidRDefault="003B0368" w:rsidP="009E75ED">
            <w:pPr>
              <w:numPr>
                <w:ilvl w:val="0"/>
                <w:numId w:val="16"/>
              </w:numPr>
              <w:spacing w:before="120" w:after="120"/>
            </w:pPr>
            <w:r w:rsidRPr="002F6A28">
              <w:t>RS CAC/RCP 23, Recommended Rwanda code of hygienic practice for low-acid canned foods</w:t>
            </w:r>
          </w:p>
          <w:p w14:paraId="77ACF661" w14:textId="77777777" w:rsidR="00F85C99" w:rsidRPr="002F6A28" w:rsidRDefault="003B0368" w:rsidP="009E75ED">
            <w:pPr>
              <w:numPr>
                <w:ilvl w:val="0"/>
                <w:numId w:val="16"/>
              </w:numPr>
              <w:spacing w:before="120" w:after="120"/>
            </w:pPr>
            <w:r w:rsidRPr="002F6A28">
              <w:t>RS EAS 12, Potable water — Specification</w:t>
            </w:r>
            <w:bookmarkEnd w:id="30"/>
          </w:p>
        </w:tc>
      </w:tr>
      <w:tr w:rsidR="006A17A2" w14:paraId="674E8A49" w14:textId="77777777" w:rsidTr="00AE6CC8">
        <w:trPr>
          <w:cantSplit/>
        </w:trPr>
        <w:tc>
          <w:tcPr>
            <w:tcW w:w="713" w:type="dxa"/>
            <w:tcBorders>
              <w:top w:val="single" w:sz="6" w:space="0" w:color="auto"/>
              <w:bottom w:val="single" w:sz="6" w:space="0" w:color="auto"/>
            </w:tcBorders>
            <w:shd w:val="clear" w:color="auto" w:fill="auto"/>
          </w:tcPr>
          <w:p w14:paraId="3A4A898B" w14:textId="77777777" w:rsidR="00EE3A11" w:rsidRPr="002F6A28" w:rsidRDefault="003B036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88B6E9D" w14:textId="77777777" w:rsidR="00EE3A11" w:rsidRPr="002F6A28" w:rsidRDefault="003B036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81F640F" w14:textId="77777777" w:rsidR="00EE3A11" w:rsidRPr="002F6A28" w:rsidRDefault="003B036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A17A2" w14:paraId="04FF404D" w14:textId="77777777" w:rsidTr="0069259F">
        <w:tc>
          <w:tcPr>
            <w:tcW w:w="713" w:type="dxa"/>
            <w:tcBorders>
              <w:top w:val="single" w:sz="6" w:space="0" w:color="auto"/>
              <w:bottom w:val="single" w:sz="6" w:space="0" w:color="auto"/>
            </w:tcBorders>
            <w:shd w:val="clear" w:color="auto" w:fill="auto"/>
          </w:tcPr>
          <w:p w14:paraId="4B1BEFA8" w14:textId="77777777" w:rsidR="00F85C99" w:rsidRPr="002F6A28" w:rsidRDefault="003B036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9C5D168" w14:textId="77777777" w:rsidR="00F85C99" w:rsidRPr="002F6A28" w:rsidRDefault="003B036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A17A2" w:rsidRPr="003B0368" w14:paraId="61F17518" w14:textId="77777777" w:rsidTr="0069259F">
        <w:tc>
          <w:tcPr>
            <w:tcW w:w="713" w:type="dxa"/>
            <w:tcBorders>
              <w:top w:val="single" w:sz="6" w:space="0" w:color="auto"/>
            </w:tcBorders>
            <w:shd w:val="clear" w:color="auto" w:fill="auto"/>
          </w:tcPr>
          <w:p w14:paraId="4F528251" w14:textId="77777777" w:rsidR="00F85C99" w:rsidRPr="002F6A28" w:rsidRDefault="003B036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B5E4E0B" w14:textId="77777777" w:rsidR="00F85C99" w:rsidRPr="002F6A28" w:rsidRDefault="003B036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BE4D60F" w14:textId="77777777" w:rsidR="00EE3A11" w:rsidRPr="00A12DDE" w:rsidRDefault="003B0368" w:rsidP="00B16145">
            <w:pPr>
              <w:keepNext/>
              <w:keepLines/>
              <w:rPr>
                <w:bCs/>
              </w:rPr>
            </w:pPr>
            <w:r w:rsidRPr="00A12DDE">
              <w:rPr>
                <w:bCs/>
              </w:rPr>
              <w:t>Rwanda Standards Board (RSB)</w:t>
            </w:r>
          </w:p>
          <w:p w14:paraId="74F4E406" w14:textId="77777777" w:rsidR="00EE3A11" w:rsidRPr="00A12DDE" w:rsidRDefault="003B0368" w:rsidP="00B16145">
            <w:pPr>
              <w:keepNext/>
              <w:keepLines/>
              <w:rPr>
                <w:bCs/>
              </w:rPr>
            </w:pPr>
            <w:r w:rsidRPr="00A12DDE">
              <w:rPr>
                <w:bCs/>
              </w:rPr>
              <w:t>KK 15 Rd, 49</w:t>
            </w:r>
          </w:p>
          <w:p w14:paraId="71DCAD91" w14:textId="77777777" w:rsidR="00EE3A11" w:rsidRPr="00A12DDE" w:rsidRDefault="003B0368" w:rsidP="00B16145">
            <w:pPr>
              <w:keepNext/>
              <w:keepLines/>
              <w:rPr>
                <w:bCs/>
              </w:rPr>
            </w:pPr>
            <w:r w:rsidRPr="00A12DDE">
              <w:rPr>
                <w:bCs/>
              </w:rPr>
              <w:t>Toll Free: 3250</w:t>
            </w:r>
          </w:p>
          <w:p w14:paraId="39FB8964" w14:textId="77777777" w:rsidR="00EE3A11" w:rsidRPr="00A12DDE" w:rsidRDefault="003B0368" w:rsidP="00B16145">
            <w:pPr>
              <w:keepNext/>
              <w:keepLines/>
              <w:rPr>
                <w:bCs/>
              </w:rPr>
            </w:pPr>
            <w:r w:rsidRPr="00A12DDE">
              <w:rPr>
                <w:bCs/>
              </w:rPr>
              <w:t>Tel: +250 788303492</w:t>
            </w:r>
          </w:p>
          <w:p w14:paraId="01D28298" w14:textId="77777777" w:rsidR="00EE3A11" w:rsidRPr="00A12DDE" w:rsidRDefault="003B0368" w:rsidP="00B16145">
            <w:pPr>
              <w:keepNext/>
              <w:keepLines/>
              <w:rPr>
                <w:bCs/>
              </w:rPr>
            </w:pPr>
            <w:r w:rsidRPr="00A12DDE">
              <w:rPr>
                <w:bCs/>
              </w:rPr>
              <w:t xml:space="preserve">Email: </w:t>
            </w:r>
            <w:hyperlink r:id="rId10" w:history="1">
              <w:r w:rsidRPr="00A12DDE">
                <w:rPr>
                  <w:bCs/>
                  <w:color w:val="0000FF"/>
                  <w:u w:val="single"/>
                </w:rPr>
                <w:t>info@rsb.gov.rw</w:t>
              </w:r>
            </w:hyperlink>
          </w:p>
          <w:p w14:paraId="03E8BCB7" w14:textId="4504834B" w:rsidR="00EE3A11" w:rsidRPr="00DD76A7" w:rsidRDefault="003B0368" w:rsidP="00B16145">
            <w:pPr>
              <w:keepNext/>
              <w:keepLines/>
              <w:rPr>
                <w:bCs/>
              </w:rPr>
            </w:pPr>
            <w:r w:rsidRPr="00DD76A7">
              <w:rPr>
                <w:bCs/>
              </w:rPr>
              <w:t xml:space="preserve">Website: </w:t>
            </w:r>
            <w:hyperlink r:id="rId11" w:history="1">
              <w:r w:rsidRPr="00DD76A7">
                <w:rPr>
                  <w:rStyle w:val="Hyperlink"/>
                  <w:bCs/>
                </w:rPr>
                <w:t>www.rsb.gov.rw</w:t>
              </w:r>
            </w:hyperlink>
            <w:r w:rsidRPr="00DD76A7">
              <w:rPr>
                <w:bCs/>
              </w:rPr>
              <w:t xml:space="preserve"> </w:t>
            </w:r>
          </w:p>
          <w:p w14:paraId="129C7481" w14:textId="77777777" w:rsidR="00EE3A11" w:rsidRPr="00DD76A7" w:rsidRDefault="003B0368" w:rsidP="00B16145">
            <w:pPr>
              <w:keepNext/>
              <w:keepLines/>
              <w:rPr>
                <w:bCs/>
              </w:rPr>
            </w:pPr>
            <w:proofErr w:type="spellStart"/>
            <w:r w:rsidRPr="00DD76A7">
              <w:rPr>
                <w:bCs/>
              </w:rPr>
              <w:t>P.O.BOX</w:t>
            </w:r>
            <w:proofErr w:type="spellEnd"/>
            <w:r w:rsidRPr="00DD76A7">
              <w:rPr>
                <w:bCs/>
              </w:rPr>
              <w:t xml:space="preserve"> 7099, Kigali, Rwanda</w:t>
            </w:r>
          </w:p>
          <w:p w14:paraId="172E2FEE" w14:textId="77777777" w:rsidR="00EE3A11" w:rsidRPr="00DD76A7" w:rsidRDefault="00C85581" w:rsidP="00B16145">
            <w:pPr>
              <w:keepNext/>
              <w:keepLines/>
              <w:pBdr>
                <w:top w:val="none" w:sz="0" w:space="4" w:color="auto"/>
              </w:pBdr>
              <w:spacing w:after="120"/>
              <w:rPr>
                <w:bCs/>
              </w:rPr>
            </w:pPr>
            <w:hyperlink r:id="rId12" w:tgtFrame="_blank" w:history="1">
              <w:r w:rsidR="003B0368" w:rsidRPr="00DD76A7">
                <w:rPr>
                  <w:bCs/>
                  <w:color w:val="0000FF"/>
                  <w:u w:val="single"/>
                </w:rPr>
                <w:t>https://members.wto.org/crnattachments/2023/TBT/RWA/23_13391_00_e.pdf</w:t>
              </w:r>
            </w:hyperlink>
            <w:bookmarkEnd w:id="42"/>
          </w:p>
        </w:tc>
      </w:tr>
    </w:tbl>
    <w:p w14:paraId="072601AF" w14:textId="77777777" w:rsidR="00EE3A11" w:rsidRPr="00DD76A7" w:rsidRDefault="00EE3A11" w:rsidP="002F6A28"/>
    <w:sectPr w:rsidR="00EE3A11" w:rsidRPr="00DD76A7" w:rsidSect="003B0368">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4C93" w14:textId="77777777" w:rsidR="00C66AEF" w:rsidRDefault="003B0368">
      <w:r>
        <w:separator/>
      </w:r>
    </w:p>
  </w:endnote>
  <w:endnote w:type="continuationSeparator" w:id="0">
    <w:p w14:paraId="1C36BD11" w14:textId="77777777" w:rsidR="00C66AEF" w:rsidRDefault="003B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866" w14:textId="785C4AA1" w:rsidR="009239F7" w:rsidRPr="003B0368" w:rsidRDefault="003B0368" w:rsidP="003B036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813F" w14:textId="53206BF9" w:rsidR="009239F7" w:rsidRPr="003B0368" w:rsidRDefault="003B0368" w:rsidP="003B036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8D5C" w14:textId="77777777" w:rsidR="00EE3A11" w:rsidRPr="002F6A28" w:rsidRDefault="003B036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5E34" w14:textId="77777777" w:rsidR="00C66AEF" w:rsidRDefault="003B0368">
      <w:r>
        <w:separator/>
      </w:r>
    </w:p>
  </w:footnote>
  <w:footnote w:type="continuationSeparator" w:id="0">
    <w:p w14:paraId="099D8EAC" w14:textId="77777777" w:rsidR="00C66AEF" w:rsidRDefault="003B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0650" w14:textId="77777777" w:rsidR="003B0368" w:rsidRPr="003B0368" w:rsidRDefault="003B0368" w:rsidP="003B0368">
    <w:pPr>
      <w:pStyle w:val="Header"/>
      <w:pBdr>
        <w:bottom w:val="single" w:sz="4" w:space="1" w:color="auto"/>
      </w:pBdr>
      <w:tabs>
        <w:tab w:val="clear" w:pos="4513"/>
        <w:tab w:val="clear" w:pos="9027"/>
      </w:tabs>
      <w:jc w:val="center"/>
    </w:pPr>
    <w:r w:rsidRPr="003B0368">
      <w:t>G/TBT/N/RWA/941</w:t>
    </w:r>
  </w:p>
  <w:p w14:paraId="2AC51040" w14:textId="77777777" w:rsidR="003B0368" w:rsidRPr="003B0368" w:rsidRDefault="003B0368" w:rsidP="003B0368">
    <w:pPr>
      <w:pStyle w:val="Header"/>
      <w:pBdr>
        <w:bottom w:val="single" w:sz="4" w:space="1" w:color="auto"/>
      </w:pBdr>
      <w:tabs>
        <w:tab w:val="clear" w:pos="4513"/>
        <w:tab w:val="clear" w:pos="9027"/>
      </w:tabs>
      <w:jc w:val="center"/>
    </w:pPr>
  </w:p>
  <w:p w14:paraId="66C3E271" w14:textId="1E3322A7" w:rsidR="003B0368" w:rsidRPr="003B0368" w:rsidRDefault="003B0368" w:rsidP="003B0368">
    <w:pPr>
      <w:pStyle w:val="Header"/>
      <w:pBdr>
        <w:bottom w:val="single" w:sz="4" w:space="1" w:color="auto"/>
      </w:pBdr>
      <w:tabs>
        <w:tab w:val="clear" w:pos="4513"/>
        <w:tab w:val="clear" w:pos="9027"/>
      </w:tabs>
      <w:jc w:val="center"/>
    </w:pPr>
    <w:r w:rsidRPr="003B0368">
      <w:t xml:space="preserve">- </w:t>
    </w:r>
    <w:r w:rsidRPr="003B0368">
      <w:fldChar w:fldCharType="begin"/>
    </w:r>
    <w:r w:rsidRPr="003B0368">
      <w:instrText xml:space="preserve"> PAGE </w:instrText>
    </w:r>
    <w:r w:rsidRPr="003B0368">
      <w:fldChar w:fldCharType="separate"/>
    </w:r>
    <w:r w:rsidRPr="003B0368">
      <w:rPr>
        <w:noProof/>
      </w:rPr>
      <w:t>2</w:t>
    </w:r>
    <w:r w:rsidRPr="003B0368">
      <w:fldChar w:fldCharType="end"/>
    </w:r>
    <w:r w:rsidRPr="003B0368">
      <w:t xml:space="preserve"> -</w:t>
    </w:r>
  </w:p>
  <w:p w14:paraId="7DBAB8A8" w14:textId="6A5F581B" w:rsidR="009239F7" w:rsidRPr="003B0368" w:rsidRDefault="009239F7" w:rsidP="003B036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053A" w14:textId="77777777" w:rsidR="003B0368" w:rsidRPr="003B0368" w:rsidRDefault="003B0368" w:rsidP="003B0368">
    <w:pPr>
      <w:pStyle w:val="Header"/>
      <w:pBdr>
        <w:bottom w:val="single" w:sz="4" w:space="1" w:color="auto"/>
      </w:pBdr>
      <w:tabs>
        <w:tab w:val="clear" w:pos="4513"/>
        <w:tab w:val="clear" w:pos="9027"/>
      </w:tabs>
      <w:jc w:val="center"/>
    </w:pPr>
    <w:r w:rsidRPr="003B0368">
      <w:t>G/TBT/N/RWA/941</w:t>
    </w:r>
  </w:p>
  <w:p w14:paraId="6A0F5C93" w14:textId="77777777" w:rsidR="003B0368" w:rsidRPr="003B0368" w:rsidRDefault="003B0368" w:rsidP="003B0368">
    <w:pPr>
      <w:pStyle w:val="Header"/>
      <w:pBdr>
        <w:bottom w:val="single" w:sz="4" w:space="1" w:color="auto"/>
      </w:pBdr>
      <w:tabs>
        <w:tab w:val="clear" w:pos="4513"/>
        <w:tab w:val="clear" w:pos="9027"/>
      </w:tabs>
      <w:jc w:val="center"/>
    </w:pPr>
  </w:p>
  <w:p w14:paraId="536DB2C5" w14:textId="071C770A" w:rsidR="003B0368" w:rsidRPr="003B0368" w:rsidRDefault="003B0368" w:rsidP="003B0368">
    <w:pPr>
      <w:pStyle w:val="Header"/>
      <w:pBdr>
        <w:bottom w:val="single" w:sz="4" w:space="1" w:color="auto"/>
      </w:pBdr>
      <w:tabs>
        <w:tab w:val="clear" w:pos="4513"/>
        <w:tab w:val="clear" w:pos="9027"/>
      </w:tabs>
      <w:jc w:val="center"/>
    </w:pPr>
    <w:r w:rsidRPr="003B0368">
      <w:t xml:space="preserve">- </w:t>
    </w:r>
    <w:r w:rsidRPr="003B0368">
      <w:fldChar w:fldCharType="begin"/>
    </w:r>
    <w:r w:rsidRPr="003B0368">
      <w:instrText xml:space="preserve"> PAGE </w:instrText>
    </w:r>
    <w:r w:rsidRPr="003B0368">
      <w:fldChar w:fldCharType="separate"/>
    </w:r>
    <w:r w:rsidRPr="003B0368">
      <w:rPr>
        <w:noProof/>
      </w:rPr>
      <w:t>2</w:t>
    </w:r>
    <w:r w:rsidRPr="003B0368">
      <w:fldChar w:fldCharType="end"/>
    </w:r>
    <w:r w:rsidRPr="003B0368">
      <w:t xml:space="preserve"> -</w:t>
    </w:r>
  </w:p>
  <w:p w14:paraId="40C749DB" w14:textId="07A80252" w:rsidR="009239F7" w:rsidRPr="003B0368" w:rsidRDefault="009239F7" w:rsidP="003B036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A17A2" w14:paraId="409AC864" w14:textId="77777777" w:rsidTr="008612A9">
      <w:trPr>
        <w:trHeight w:val="240"/>
        <w:jc w:val="center"/>
      </w:trPr>
      <w:tc>
        <w:tcPr>
          <w:tcW w:w="3794" w:type="dxa"/>
          <w:shd w:val="clear" w:color="auto" w:fill="FFFFFF"/>
          <w:tcMar>
            <w:left w:w="108" w:type="dxa"/>
            <w:right w:w="108" w:type="dxa"/>
          </w:tcMar>
          <w:vAlign w:val="center"/>
        </w:tcPr>
        <w:p w14:paraId="38CD5FC0"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39DF24FD" w14:textId="3F4670A6" w:rsidR="00ED54E0" w:rsidRPr="009239F7" w:rsidRDefault="003B0368" w:rsidP="00B801E9">
          <w:pPr>
            <w:jc w:val="right"/>
            <w:rPr>
              <w:b/>
              <w:color w:val="FF0000"/>
              <w:szCs w:val="16"/>
            </w:rPr>
          </w:pPr>
          <w:r>
            <w:rPr>
              <w:b/>
              <w:color w:val="FF0000"/>
              <w:szCs w:val="16"/>
            </w:rPr>
            <w:t xml:space="preserve"> </w:t>
          </w:r>
        </w:p>
      </w:tc>
    </w:tr>
    <w:bookmarkEnd w:id="43"/>
    <w:tr w:rsidR="006A17A2" w14:paraId="40E538C9" w14:textId="77777777" w:rsidTr="008612A9">
      <w:trPr>
        <w:trHeight w:val="213"/>
        <w:jc w:val="center"/>
      </w:trPr>
      <w:tc>
        <w:tcPr>
          <w:tcW w:w="3794" w:type="dxa"/>
          <w:vMerge w:val="restart"/>
          <w:shd w:val="clear" w:color="auto" w:fill="FFFFFF"/>
          <w:tcMar>
            <w:left w:w="0" w:type="dxa"/>
            <w:right w:w="0" w:type="dxa"/>
          </w:tcMar>
        </w:tcPr>
        <w:p w14:paraId="0D066CF0" w14:textId="77777777" w:rsidR="00ED54E0" w:rsidRPr="009239F7" w:rsidRDefault="003B0368" w:rsidP="00B801E9">
          <w:pPr>
            <w:jc w:val="left"/>
          </w:pPr>
          <w:r>
            <w:rPr>
              <w:noProof/>
              <w:lang w:eastAsia="en-GB"/>
            </w:rPr>
            <w:drawing>
              <wp:inline distT="0" distB="0" distL="0" distR="0" wp14:anchorId="1801EA2F" wp14:editId="1C81BFF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3175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8DE70A" w14:textId="77777777" w:rsidR="00ED54E0" w:rsidRPr="009239F7" w:rsidRDefault="00ED54E0" w:rsidP="00B801E9">
          <w:pPr>
            <w:jc w:val="right"/>
            <w:rPr>
              <w:b/>
              <w:szCs w:val="16"/>
            </w:rPr>
          </w:pPr>
        </w:p>
      </w:tc>
    </w:tr>
    <w:tr w:rsidR="006A17A2" w14:paraId="51603A55" w14:textId="77777777" w:rsidTr="008612A9">
      <w:trPr>
        <w:trHeight w:val="868"/>
        <w:jc w:val="center"/>
      </w:trPr>
      <w:tc>
        <w:tcPr>
          <w:tcW w:w="3794" w:type="dxa"/>
          <w:vMerge/>
          <w:shd w:val="clear" w:color="auto" w:fill="FFFFFF"/>
          <w:tcMar>
            <w:left w:w="108" w:type="dxa"/>
            <w:right w:w="108" w:type="dxa"/>
          </w:tcMar>
        </w:tcPr>
        <w:p w14:paraId="34C03BC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8F6AB5B" w14:textId="77777777" w:rsidR="003B0368" w:rsidRDefault="003B0368" w:rsidP="00B801E9">
          <w:pPr>
            <w:jc w:val="right"/>
            <w:rPr>
              <w:b/>
              <w:szCs w:val="16"/>
            </w:rPr>
          </w:pPr>
          <w:bookmarkStart w:id="44" w:name="bmkSymbols"/>
          <w:r>
            <w:rPr>
              <w:b/>
              <w:szCs w:val="16"/>
            </w:rPr>
            <w:t>G/TBT/N/RWA/941</w:t>
          </w:r>
        </w:p>
        <w:bookmarkEnd w:id="44"/>
        <w:p w14:paraId="4DC31DEF" w14:textId="75DF7775" w:rsidR="009239F7" w:rsidRPr="002F6A28" w:rsidRDefault="009239F7" w:rsidP="00B801E9">
          <w:pPr>
            <w:jc w:val="right"/>
            <w:rPr>
              <w:b/>
              <w:szCs w:val="16"/>
            </w:rPr>
          </w:pPr>
        </w:p>
      </w:tc>
    </w:tr>
    <w:tr w:rsidR="006A17A2" w14:paraId="4810F01E" w14:textId="77777777" w:rsidTr="008612A9">
      <w:trPr>
        <w:trHeight w:val="240"/>
        <w:jc w:val="center"/>
      </w:trPr>
      <w:tc>
        <w:tcPr>
          <w:tcW w:w="3794" w:type="dxa"/>
          <w:vMerge/>
          <w:shd w:val="clear" w:color="auto" w:fill="FFFFFF"/>
          <w:tcMar>
            <w:left w:w="108" w:type="dxa"/>
            <w:right w:w="108" w:type="dxa"/>
          </w:tcMar>
          <w:vAlign w:val="center"/>
        </w:tcPr>
        <w:p w14:paraId="73AAA6EB" w14:textId="77777777" w:rsidR="00ED54E0" w:rsidRPr="009239F7" w:rsidRDefault="00ED54E0" w:rsidP="00B801E9"/>
      </w:tc>
      <w:tc>
        <w:tcPr>
          <w:tcW w:w="5448" w:type="dxa"/>
          <w:gridSpan w:val="2"/>
          <w:shd w:val="clear" w:color="auto" w:fill="FFFFFF"/>
          <w:tcMar>
            <w:left w:w="108" w:type="dxa"/>
            <w:right w:w="108" w:type="dxa"/>
          </w:tcMar>
          <w:vAlign w:val="center"/>
        </w:tcPr>
        <w:p w14:paraId="74D26F9E" w14:textId="77777777" w:rsidR="00ED54E0" w:rsidRPr="009239F7" w:rsidRDefault="003B0368" w:rsidP="00B801E9">
          <w:pPr>
            <w:jc w:val="right"/>
            <w:rPr>
              <w:szCs w:val="16"/>
            </w:rPr>
          </w:pPr>
          <w:bookmarkStart w:id="45" w:name="spsDateDistribution"/>
          <w:bookmarkStart w:id="46" w:name="bmkDate"/>
          <w:r w:rsidRPr="009239F7">
            <w:rPr>
              <w:szCs w:val="16"/>
            </w:rPr>
            <w:t>14 November 2023</w:t>
          </w:r>
          <w:bookmarkEnd w:id="45"/>
          <w:bookmarkEnd w:id="46"/>
        </w:p>
      </w:tc>
    </w:tr>
    <w:tr w:rsidR="006A17A2" w14:paraId="569A0BE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D88225" w14:textId="753B28DA" w:rsidR="00ED54E0" w:rsidRPr="009239F7" w:rsidRDefault="003B0368" w:rsidP="0097650D">
          <w:pPr>
            <w:jc w:val="left"/>
            <w:rPr>
              <w:b/>
            </w:rPr>
          </w:pPr>
          <w:bookmarkStart w:id="47" w:name="bmkSerial"/>
          <w:r w:rsidRPr="002F6A28">
            <w:rPr>
              <w:color w:val="FF0000"/>
              <w:szCs w:val="16"/>
            </w:rPr>
            <w:t>(</w:t>
          </w:r>
          <w:bookmarkStart w:id="48" w:name="spsSerialNumber"/>
          <w:bookmarkEnd w:id="48"/>
          <w:r w:rsidR="00C83203">
            <w:rPr>
              <w:color w:val="FF0000"/>
              <w:szCs w:val="16"/>
            </w:rPr>
            <w:t>23-7633</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290597B7" w14:textId="77777777" w:rsidR="00ED54E0" w:rsidRPr="009239F7" w:rsidRDefault="003B0368"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6A17A2" w14:paraId="108C584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EC6FD72" w14:textId="0F560E8F" w:rsidR="00ED54E0" w:rsidRPr="009239F7" w:rsidRDefault="003B0368"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62F5F386" w14:textId="085E1572" w:rsidR="00ED54E0" w:rsidRPr="002F6A28" w:rsidRDefault="003B0368" w:rsidP="00B801E9">
          <w:pPr>
            <w:jc w:val="right"/>
            <w:rPr>
              <w:bCs/>
              <w:szCs w:val="18"/>
            </w:rPr>
          </w:pPr>
          <w:bookmarkStart w:id="51" w:name="bmkLanguage"/>
          <w:r>
            <w:rPr>
              <w:bCs/>
              <w:szCs w:val="18"/>
            </w:rPr>
            <w:t>Original: English</w:t>
          </w:r>
          <w:bookmarkEnd w:id="51"/>
        </w:p>
      </w:tc>
    </w:tr>
  </w:tbl>
  <w:p w14:paraId="7323C4F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5966FC6">
      <w:start w:val="1"/>
      <w:numFmt w:val="decimal"/>
      <w:pStyle w:val="SummaryText"/>
      <w:lvlText w:val="%1."/>
      <w:lvlJc w:val="left"/>
      <w:pPr>
        <w:ind w:left="360" w:hanging="360"/>
      </w:pPr>
    </w:lvl>
    <w:lvl w:ilvl="1" w:tplc="6C1A8B80" w:tentative="1">
      <w:start w:val="1"/>
      <w:numFmt w:val="lowerLetter"/>
      <w:lvlText w:val="%2."/>
      <w:lvlJc w:val="left"/>
      <w:pPr>
        <w:ind w:left="1080" w:hanging="360"/>
      </w:pPr>
    </w:lvl>
    <w:lvl w:ilvl="2" w:tplc="327AB944" w:tentative="1">
      <w:start w:val="1"/>
      <w:numFmt w:val="lowerRoman"/>
      <w:lvlText w:val="%3."/>
      <w:lvlJc w:val="right"/>
      <w:pPr>
        <w:ind w:left="1800" w:hanging="180"/>
      </w:pPr>
    </w:lvl>
    <w:lvl w:ilvl="3" w:tplc="0BD2EE5E" w:tentative="1">
      <w:start w:val="1"/>
      <w:numFmt w:val="decimal"/>
      <w:lvlText w:val="%4."/>
      <w:lvlJc w:val="left"/>
      <w:pPr>
        <w:ind w:left="2520" w:hanging="360"/>
      </w:pPr>
    </w:lvl>
    <w:lvl w:ilvl="4" w:tplc="31E46756" w:tentative="1">
      <w:start w:val="1"/>
      <w:numFmt w:val="lowerLetter"/>
      <w:lvlText w:val="%5."/>
      <w:lvlJc w:val="left"/>
      <w:pPr>
        <w:ind w:left="3240" w:hanging="360"/>
      </w:pPr>
    </w:lvl>
    <w:lvl w:ilvl="5" w:tplc="E230EC06" w:tentative="1">
      <w:start w:val="1"/>
      <w:numFmt w:val="lowerRoman"/>
      <w:lvlText w:val="%6."/>
      <w:lvlJc w:val="right"/>
      <w:pPr>
        <w:ind w:left="3960" w:hanging="180"/>
      </w:pPr>
    </w:lvl>
    <w:lvl w:ilvl="6" w:tplc="59AC8264" w:tentative="1">
      <w:start w:val="1"/>
      <w:numFmt w:val="decimal"/>
      <w:lvlText w:val="%7."/>
      <w:lvlJc w:val="left"/>
      <w:pPr>
        <w:ind w:left="4680" w:hanging="360"/>
      </w:pPr>
    </w:lvl>
    <w:lvl w:ilvl="7" w:tplc="D284A9C2" w:tentative="1">
      <w:start w:val="1"/>
      <w:numFmt w:val="lowerLetter"/>
      <w:lvlText w:val="%8."/>
      <w:lvlJc w:val="left"/>
      <w:pPr>
        <w:ind w:left="5400" w:hanging="360"/>
      </w:pPr>
    </w:lvl>
    <w:lvl w:ilvl="8" w:tplc="E3FA77A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2892694">
    <w:abstractNumId w:val="9"/>
  </w:num>
  <w:num w:numId="2" w16cid:durableId="306252504">
    <w:abstractNumId w:val="7"/>
  </w:num>
  <w:num w:numId="3" w16cid:durableId="1316488771">
    <w:abstractNumId w:val="6"/>
  </w:num>
  <w:num w:numId="4" w16cid:durableId="91164879">
    <w:abstractNumId w:val="5"/>
  </w:num>
  <w:num w:numId="5" w16cid:durableId="930430625">
    <w:abstractNumId w:val="4"/>
  </w:num>
  <w:num w:numId="6" w16cid:durableId="93403856">
    <w:abstractNumId w:val="12"/>
  </w:num>
  <w:num w:numId="7" w16cid:durableId="1941332507">
    <w:abstractNumId w:val="11"/>
  </w:num>
  <w:num w:numId="8" w16cid:durableId="1916472370">
    <w:abstractNumId w:val="10"/>
  </w:num>
  <w:num w:numId="9" w16cid:durableId="1545219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6250126">
    <w:abstractNumId w:val="13"/>
  </w:num>
  <w:num w:numId="11" w16cid:durableId="1982614909">
    <w:abstractNumId w:val="8"/>
  </w:num>
  <w:num w:numId="12" w16cid:durableId="1437021965">
    <w:abstractNumId w:val="3"/>
  </w:num>
  <w:num w:numId="13" w16cid:durableId="2143498692">
    <w:abstractNumId w:val="2"/>
  </w:num>
  <w:num w:numId="14" w16cid:durableId="1075005641">
    <w:abstractNumId w:val="1"/>
  </w:num>
  <w:num w:numId="15" w16cid:durableId="2143842707">
    <w:abstractNumId w:val="0"/>
  </w:num>
  <w:num w:numId="16" w16cid:durableId="718288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0368"/>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44A94"/>
    <w:rsid w:val="00655881"/>
    <w:rsid w:val="0066043C"/>
    <w:rsid w:val="006607BC"/>
    <w:rsid w:val="00672511"/>
    <w:rsid w:val="00674CCD"/>
    <w:rsid w:val="00682D50"/>
    <w:rsid w:val="006845EE"/>
    <w:rsid w:val="0069259F"/>
    <w:rsid w:val="00696B74"/>
    <w:rsid w:val="006A17A2"/>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66AEF"/>
    <w:rsid w:val="00C805B6"/>
    <w:rsid w:val="00C808FC"/>
    <w:rsid w:val="00C83203"/>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D76A7"/>
    <w:rsid w:val="00DE50DB"/>
    <w:rsid w:val="00DF6AE1"/>
    <w:rsid w:val="00E147CB"/>
    <w:rsid w:val="00E20B42"/>
    <w:rsid w:val="00E25473"/>
    <w:rsid w:val="00E30FFD"/>
    <w:rsid w:val="00E46FD5"/>
    <w:rsid w:val="00E544BB"/>
    <w:rsid w:val="00E56545"/>
    <w:rsid w:val="00E63AC7"/>
    <w:rsid w:val="00E67CF3"/>
    <w:rsid w:val="00E82AEC"/>
    <w:rsid w:val="00E9368F"/>
    <w:rsid w:val="00E94626"/>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C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3B0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RWA/23_13391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c82e952e-e7ce-4bce-8357-b79a1bbb6094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0AC5D25-DA2F-4F15-BFB9-0E18C7C6FAF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653</Words>
  <Characters>3706</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2023-11-14T10:44:00Z</dcterms:created>
  <dcterms:modified xsi:type="dcterms:W3CDTF">2023-11-14T13:32:00Z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c82e952e-e7ce-4bce-8357-b79a1bbb6094</vt:lpwstr>
  </property>
  <property fmtid="{D5CDD505-2E9C-101B-9397-08002B2CF9AE}" pid="3" name="WTOCLASSIFICATION">
    <vt:lpwstr>WTO OFFICIAL</vt:lpwstr>
  </property>
  <property fmtid="{D5CDD505-2E9C-101B-9397-08002B2CF9AE}" pid="4" name="Symbol1">
    <vt:lpwstr>G/TBT/N/RWA/941</vt:lpwstr>
  </property>
</Properties>
</file>