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5880" w14:textId="77777777" w:rsidR="009239F7" w:rsidRPr="002F6A28" w:rsidRDefault="0042193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D40F2B4" w14:textId="77777777" w:rsidR="009239F7" w:rsidRPr="002F6A28" w:rsidRDefault="0042193D" w:rsidP="002F6A28">
      <w:pPr>
        <w:jc w:val="center"/>
      </w:pPr>
      <w:r w:rsidRPr="002F6A28">
        <w:t>The following notification is being circulated in accordance with Article 10.6</w:t>
      </w:r>
    </w:p>
    <w:p w14:paraId="2FABB2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32708" w14:paraId="5837989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F7C414" w14:textId="77777777" w:rsidR="00F85C99" w:rsidRPr="002F6A28" w:rsidRDefault="004219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2A3066" w14:textId="77777777" w:rsidR="00F85C99" w:rsidRPr="002F6A28" w:rsidRDefault="0042193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18F7991" w14:textId="77777777" w:rsidR="00F85C99" w:rsidRPr="002F6A28" w:rsidRDefault="0042193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32708" w14:paraId="0CA3E0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524A1" w14:textId="77777777" w:rsidR="00F85C99" w:rsidRPr="002F6A28" w:rsidRDefault="004219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B1D89" w14:textId="77777777" w:rsidR="00F85C99" w:rsidRPr="002F6A28" w:rsidRDefault="0042193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16903F0" w14:textId="77777777" w:rsidR="00EE3A11" w:rsidRPr="00C379C8" w:rsidRDefault="0042193D" w:rsidP="00155128">
            <w:r w:rsidRPr="00C379C8">
              <w:t>Rwanda Standards Board (RSB)</w:t>
            </w:r>
          </w:p>
          <w:p w14:paraId="04C8C8A3" w14:textId="77777777" w:rsidR="00EE3A11" w:rsidRPr="00C379C8" w:rsidRDefault="0042193D" w:rsidP="00155128">
            <w:r w:rsidRPr="00C379C8">
              <w:t>KK 15 Rd, 49</w:t>
            </w:r>
          </w:p>
          <w:p w14:paraId="25C5BC67" w14:textId="77777777" w:rsidR="00EE3A11" w:rsidRPr="00C379C8" w:rsidRDefault="0042193D" w:rsidP="00155128">
            <w:r w:rsidRPr="00C379C8">
              <w:t>P.O.BOX 7099, Kigali, Rwanda</w:t>
            </w:r>
          </w:p>
          <w:p w14:paraId="2DD9952F" w14:textId="77777777" w:rsidR="00EE3A11" w:rsidRPr="00C379C8" w:rsidRDefault="0042193D" w:rsidP="00155128">
            <w:r w:rsidRPr="00C379C8">
              <w:t>Tel: +250 788303492</w:t>
            </w:r>
          </w:p>
          <w:p w14:paraId="0F3CF6C8" w14:textId="77777777" w:rsidR="00EE3A11" w:rsidRPr="00C379C8" w:rsidRDefault="0042193D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0D40DCE" w14:textId="77777777" w:rsidR="00EE3A11" w:rsidRPr="00C379C8" w:rsidRDefault="0042193D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522265B0" w14:textId="77777777" w:rsidR="00F85C99" w:rsidRPr="002F6A28" w:rsidRDefault="0042193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32708" w14:paraId="29C91C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D5834" w14:textId="77777777" w:rsidR="00F85C99" w:rsidRPr="002F6A28" w:rsidRDefault="004219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D7B8A" w14:textId="77777777" w:rsidR="00F85C99" w:rsidRPr="0058336F" w:rsidRDefault="0042193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32708" w14:paraId="598BCF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66D23" w14:textId="77777777" w:rsidR="00F85C99" w:rsidRPr="002F6A28" w:rsidRDefault="004219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5996E" w14:textId="77777777" w:rsidR="00F85C99" w:rsidRPr="002F6A28" w:rsidRDefault="0042193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0409)</w:t>
            </w:r>
            <w:bookmarkEnd w:id="22"/>
          </w:p>
        </w:tc>
      </w:tr>
      <w:tr w:rsidR="00032708" w14:paraId="684B80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39A92" w14:textId="77777777" w:rsidR="00F85C99" w:rsidRPr="002F6A28" w:rsidRDefault="004219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DC214" w14:textId="77777777" w:rsidR="00F85C99" w:rsidRPr="002F6A28" w:rsidRDefault="0042193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563: 2023, Molasses for human consumption — Specification; (18 page(s), in English)</w:t>
            </w:r>
            <w:bookmarkEnd w:id="24"/>
          </w:p>
        </w:tc>
      </w:tr>
      <w:tr w:rsidR="00032708" w14:paraId="45F178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975AB" w14:textId="77777777" w:rsidR="00F85C99" w:rsidRPr="002F6A28" w:rsidRDefault="004219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3ED40" w14:textId="77777777" w:rsidR="00F85C99" w:rsidRPr="002F6A28" w:rsidRDefault="0042193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molasses intended for human consumption.</w:t>
            </w:r>
            <w:bookmarkEnd w:id="26"/>
          </w:p>
        </w:tc>
      </w:tr>
      <w:tr w:rsidR="00032708" w14:paraId="4F9337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08408" w14:textId="77777777" w:rsidR="00F85C99" w:rsidRPr="002F6A28" w:rsidRDefault="004219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5FD4D" w14:textId="77777777" w:rsidR="00F85C99" w:rsidRPr="002F6A28" w:rsidRDefault="0042193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032708" w14:paraId="12E76E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21EDE" w14:textId="77777777" w:rsidR="00F85C99" w:rsidRPr="002F6A28" w:rsidRDefault="0042193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70E02" w14:textId="77777777" w:rsidR="00072B36" w:rsidRPr="002F6A28" w:rsidRDefault="0042193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7C110A8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RS CAC/RCP 1, </w:t>
            </w:r>
            <w:r w:rsidRPr="002F6A28">
              <w:rPr>
                <w:i/>
                <w:iCs/>
              </w:rPr>
              <w:t>General principles of food hygiene</w:t>
            </w:r>
          </w:p>
          <w:p w14:paraId="54A8E422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CODEX STAN 192, </w:t>
            </w:r>
            <w:r w:rsidRPr="002F6A28">
              <w:rPr>
                <w:i/>
                <w:iCs/>
              </w:rPr>
              <w:t>Codex general standard for food additives</w:t>
            </w:r>
          </w:p>
          <w:p w14:paraId="6E44C3CA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12, </w:t>
            </w:r>
            <w:r w:rsidRPr="002F6A28">
              <w:rPr>
                <w:i/>
                <w:iCs/>
              </w:rPr>
              <w:t>Potable water — Specification</w:t>
            </w:r>
          </w:p>
          <w:p w14:paraId="5F181B9C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</w:t>
            </w:r>
            <w:r w:rsidRPr="002F6A28">
              <w:rPr>
                <w:i/>
                <w:iCs/>
              </w:rPr>
              <w:t>, Labelling of pre-packaged foods — General requirements</w:t>
            </w:r>
          </w:p>
          <w:p w14:paraId="3AE819FF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</w:t>
            </w:r>
            <w:r w:rsidRPr="002F6A28">
              <w:rPr>
                <w:i/>
                <w:iCs/>
              </w:rPr>
              <w:t>, Refined white sugar – Specification</w:t>
            </w:r>
          </w:p>
          <w:p w14:paraId="753A1BCF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</w:t>
            </w:r>
            <w:r w:rsidRPr="002F6A28">
              <w:rPr>
                <w:i/>
                <w:iCs/>
              </w:rPr>
              <w:t>, Brown sugar – Specification</w:t>
            </w:r>
          </w:p>
          <w:p w14:paraId="5149BBAD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770</w:t>
            </w:r>
            <w:r w:rsidRPr="002F6A28">
              <w:rPr>
                <w:i/>
                <w:iCs/>
              </w:rPr>
              <w:t>, Fortified sugar — Specification</w:t>
            </w:r>
          </w:p>
          <w:p w14:paraId="14B1AFD8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8</w:t>
            </w:r>
            <w:r w:rsidRPr="002F6A28">
              <w:rPr>
                <w:i/>
                <w:iCs/>
              </w:rPr>
              <w:t>, Raw cane sugar – Specification</w:t>
            </w:r>
          </w:p>
          <w:p w14:paraId="7FB3BCB1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</w:t>
            </w:r>
            <w:r w:rsidRPr="002F6A28">
              <w:rPr>
                <w:i/>
                <w:iCs/>
              </w:rPr>
              <w:t>, Use of nutrition and health claims — Requirements</w:t>
            </w:r>
          </w:p>
          <w:p w14:paraId="2D5AE097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2173</w:t>
            </w:r>
            <w:r w:rsidRPr="002F6A28">
              <w:rPr>
                <w:i/>
                <w:iCs/>
              </w:rPr>
              <w:t>, Fruit and vegetable products — Determination of soluble solids — Refractometric method</w:t>
            </w:r>
          </w:p>
          <w:p w14:paraId="1266D84D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2447</w:t>
            </w:r>
            <w:r w:rsidRPr="002F6A28">
              <w:rPr>
                <w:i/>
                <w:iCs/>
              </w:rPr>
              <w:t>, Fruit and vegetable Products — Determination of tin content</w:t>
            </w:r>
          </w:p>
          <w:p w14:paraId="0E84B47A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4831</w:t>
            </w:r>
            <w:r w:rsidRPr="002F6A28">
              <w:rPr>
                <w:i/>
                <w:iCs/>
              </w:rPr>
              <w:t>, Microbiology of food and animal feeding stuffs — Horizontal method for the detection and enumeration of coliforms — Most probable number technique</w:t>
            </w:r>
          </w:p>
          <w:p w14:paraId="140C7022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</w:t>
            </w:r>
            <w:r w:rsidRPr="002F6A28">
              <w:rPr>
                <w:i/>
                <w:iCs/>
              </w:rPr>
              <w:t>, Microbiology of the food chain – Horizontal method for the enumeration of microorganisms – Part 1: Colony count at 30 C by the pour plate technique</w:t>
            </w:r>
          </w:p>
          <w:p w14:paraId="3C368A97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5379:2013</w:t>
            </w:r>
            <w:r w:rsidRPr="002F6A28">
              <w:rPr>
                <w:i/>
                <w:iCs/>
              </w:rPr>
              <w:t>, Starches and derived products – Determination of sulphur dioxide content, Acid metric method and nephelometric method</w:t>
            </w:r>
          </w:p>
          <w:p w14:paraId="136F8C37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6633</w:t>
            </w:r>
            <w:r w:rsidRPr="002F6A28">
              <w:rPr>
                <w:i/>
                <w:iCs/>
              </w:rPr>
              <w:t>, Fruit and vegetables products — Determination of lead content – Flameless atomic absorption spectrometric method</w:t>
            </w:r>
          </w:p>
          <w:p w14:paraId="3962C6CA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6634</w:t>
            </w:r>
            <w:r w:rsidRPr="002F6A28">
              <w:rPr>
                <w:i/>
                <w:iCs/>
              </w:rPr>
              <w:t>, Fruit, vegetables and derived products — Determination of arsenic content — Silver diethyldithiocarbamate spectrophotometric method</w:t>
            </w:r>
          </w:p>
          <w:p w14:paraId="1D70FEB0" w14:textId="77777777" w:rsidR="00F85C99" w:rsidRPr="002F6A28" w:rsidRDefault="0042193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6637</w:t>
            </w:r>
            <w:r w:rsidRPr="002F6A28">
              <w:rPr>
                <w:i/>
                <w:iCs/>
              </w:rPr>
              <w:t>, Fruits, vegetables and derived products — Determination of mercury content — Flameless atomic absorption method</w:t>
            </w:r>
            <w:bookmarkEnd w:id="30"/>
          </w:p>
        </w:tc>
      </w:tr>
      <w:tr w:rsidR="00032708" w14:paraId="3CFA5AE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5C4D7" w14:textId="77777777" w:rsidR="00EE3A11" w:rsidRPr="002F6A28" w:rsidRDefault="004219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D3E60" w14:textId="77777777" w:rsidR="00EE3A11" w:rsidRPr="002F6A28" w:rsidRDefault="0042193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AED3A6" w14:textId="77777777" w:rsidR="00EE3A11" w:rsidRPr="002F6A28" w:rsidRDefault="0042193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32708" w14:paraId="5EB708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F04D8" w14:textId="77777777" w:rsidR="00F85C99" w:rsidRPr="002F6A28" w:rsidRDefault="004219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9CF01" w14:textId="77777777" w:rsidR="00F85C99" w:rsidRPr="002F6A28" w:rsidRDefault="0042193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days from notification</w:t>
            </w:r>
            <w:bookmarkEnd w:id="38"/>
          </w:p>
        </w:tc>
      </w:tr>
      <w:tr w:rsidR="00032708" w14:paraId="1D733B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D36D06" w14:textId="77777777" w:rsidR="00F85C99" w:rsidRPr="002F6A28" w:rsidRDefault="0042193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0A49D0" w14:textId="77777777" w:rsidR="00F85C99" w:rsidRPr="002F6A28" w:rsidRDefault="0042193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5BE60BE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3922B00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988552C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E385F56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3AE44BA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F8F6F49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0CAD0396" w14:textId="77777777" w:rsidR="00EE3A11" w:rsidRPr="00A12DDE" w:rsidRDefault="004219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646F5094" w14:textId="77777777" w:rsidR="00EE3A11" w:rsidRPr="00A12DDE" w:rsidRDefault="002733D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42193D" w:rsidRPr="00A12DDE">
                <w:rPr>
                  <w:bCs/>
                  <w:color w:val="0000FF"/>
                  <w:u w:val="single"/>
                </w:rPr>
                <w:t>https://members.wto.org/crnattachments/2023/TBT/RWA/23_10109_00_e.pdf</w:t>
              </w:r>
            </w:hyperlink>
            <w:bookmarkEnd w:id="42"/>
          </w:p>
        </w:tc>
      </w:tr>
    </w:tbl>
    <w:p w14:paraId="68C6E8A5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870F" w14:textId="77777777" w:rsidR="00A9473F" w:rsidRDefault="0042193D">
      <w:r>
        <w:separator/>
      </w:r>
    </w:p>
  </w:endnote>
  <w:endnote w:type="continuationSeparator" w:id="0">
    <w:p w14:paraId="2414E082" w14:textId="77777777" w:rsidR="00A9473F" w:rsidRDefault="0042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0DB3" w14:textId="77777777" w:rsidR="009239F7" w:rsidRPr="002F6A28" w:rsidRDefault="0042193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0989" w14:textId="77777777" w:rsidR="009239F7" w:rsidRPr="002F6A28" w:rsidRDefault="0042193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9240" w14:textId="77777777" w:rsidR="00EE3A11" w:rsidRPr="002F6A28" w:rsidRDefault="0042193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CB5C" w14:textId="77777777" w:rsidR="00A9473F" w:rsidRDefault="0042193D">
      <w:r>
        <w:separator/>
      </w:r>
    </w:p>
  </w:footnote>
  <w:footnote w:type="continuationSeparator" w:id="0">
    <w:p w14:paraId="5D229C67" w14:textId="77777777" w:rsidR="00A9473F" w:rsidRDefault="0042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A8AE" w14:textId="77777777" w:rsidR="009239F7" w:rsidRPr="002F6A28" w:rsidRDefault="004219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434D48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CA3D85" w14:textId="77777777" w:rsidR="009239F7" w:rsidRPr="002F6A28" w:rsidRDefault="004219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A7088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7B2B" w14:textId="77777777" w:rsidR="009239F7" w:rsidRPr="002F6A28" w:rsidRDefault="004219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G/TBT/N/RWA/880</w:t>
    </w:r>
    <w:bookmarkEnd w:id="43"/>
  </w:p>
  <w:p w14:paraId="34D0F0A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ACC37B" w14:textId="77777777" w:rsidR="009239F7" w:rsidRPr="002F6A28" w:rsidRDefault="004219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D421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2708" w14:paraId="64E17B6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841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70E0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32708" w14:paraId="4C828C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490BD8" w14:textId="77777777" w:rsidR="00ED54E0" w:rsidRPr="009239F7" w:rsidRDefault="0042193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5FC47C" wp14:editId="5501B27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9763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5831F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32708" w14:paraId="6B5E83F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56EEA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0EC9BF" w14:textId="77777777" w:rsidR="009239F7" w:rsidRPr="002F6A28" w:rsidRDefault="0042193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G/TBT/N/RWA/880</w:t>
          </w:r>
          <w:bookmarkEnd w:id="45"/>
        </w:p>
      </w:tc>
    </w:tr>
    <w:tr w:rsidR="00032708" w14:paraId="0168023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A9EC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AA5411" w14:textId="56A91067" w:rsidR="00ED54E0" w:rsidRPr="009239F7" w:rsidRDefault="00D6369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June 2023</w:t>
          </w:r>
        </w:p>
      </w:tc>
    </w:tr>
    <w:tr w:rsidR="00032708" w14:paraId="469D2AA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29E35B" w14:textId="3EB63FA1" w:rsidR="00ED54E0" w:rsidRPr="009239F7" w:rsidRDefault="0042193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6369C">
            <w:rPr>
              <w:color w:val="FF0000"/>
              <w:szCs w:val="16"/>
            </w:rPr>
            <w:t>23-</w:t>
          </w:r>
          <w:r w:rsidR="002733DD">
            <w:rPr>
              <w:color w:val="FF0000"/>
              <w:szCs w:val="16"/>
            </w:rPr>
            <w:t>3983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03D8B2" w14:textId="77777777" w:rsidR="00ED54E0" w:rsidRPr="009239F7" w:rsidRDefault="0042193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32708" w14:paraId="2C0A4A7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7AF06A" w14:textId="77777777" w:rsidR="00ED54E0" w:rsidRPr="009239F7" w:rsidRDefault="0042193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65C384" w14:textId="77777777" w:rsidR="00ED54E0" w:rsidRPr="002F6A28" w:rsidRDefault="0042193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1D8655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4C7A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A2BCF6" w:tentative="1">
      <w:start w:val="1"/>
      <w:numFmt w:val="lowerLetter"/>
      <w:lvlText w:val="%2."/>
      <w:lvlJc w:val="left"/>
      <w:pPr>
        <w:ind w:left="1080" w:hanging="360"/>
      </w:pPr>
    </w:lvl>
    <w:lvl w:ilvl="2" w:tplc="DB8C0450" w:tentative="1">
      <w:start w:val="1"/>
      <w:numFmt w:val="lowerRoman"/>
      <w:lvlText w:val="%3."/>
      <w:lvlJc w:val="right"/>
      <w:pPr>
        <w:ind w:left="1800" w:hanging="180"/>
      </w:pPr>
    </w:lvl>
    <w:lvl w:ilvl="3" w:tplc="E5E2992A" w:tentative="1">
      <w:start w:val="1"/>
      <w:numFmt w:val="decimal"/>
      <w:lvlText w:val="%4."/>
      <w:lvlJc w:val="left"/>
      <w:pPr>
        <w:ind w:left="2520" w:hanging="360"/>
      </w:pPr>
    </w:lvl>
    <w:lvl w:ilvl="4" w:tplc="5DFC0B26" w:tentative="1">
      <w:start w:val="1"/>
      <w:numFmt w:val="lowerLetter"/>
      <w:lvlText w:val="%5."/>
      <w:lvlJc w:val="left"/>
      <w:pPr>
        <w:ind w:left="3240" w:hanging="360"/>
      </w:pPr>
    </w:lvl>
    <w:lvl w:ilvl="5" w:tplc="24CE4478" w:tentative="1">
      <w:start w:val="1"/>
      <w:numFmt w:val="lowerRoman"/>
      <w:lvlText w:val="%6."/>
      <w:lvlJc w:val="right"/>
      <w:pPr>
        <w:ind w:left="3960" w:hanging="180"/>
      </w:pPr>
    </w:lvl>
    <w:lvl w:ilvl="6" w:tplc="06E26EFC" w:tentative="1">
      <w:start w:val="1"/>
      <w:numFmt w:val="decimal"/>
      <w:lvlText w:val="%7."/>
      <w:lvlJc w:val="left"/>
      <w:pPr>
        <w:ind w:left="4680" w:hanging="360"/>
      </w:pPr>
    </w:lvl>
    <w:lvl w:ilvl="7" w:tplc="2F1EFA3C" w:tentative="1">
      <w:start w:val="1"/>
      <w:numFmt w:val="lowerLetter"/>
      <w:lvlText w:val="%8."/>
      <w:lvlJc w:val="left"/>
      <w:pPr>
        <w:ind w:left="5400" w:hanging="360"/>
      </w:pPr>
    </w:lvl>
    <w:lvl w:ilvl="8" w:tplc="78BAD4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676404">
    <w:abstractNumId w:val="9"/>
  </w:num>
  <w:num w:numId="2" w16cid:durableId="327565501">
    <w:abstractNumId w:val="7"/>
  </w:num>
  <w:num w:numId="3" w16cid:durableId="414278529">
    <w:abstractNumId w:val="6"/>
  </w:num>
  <w:num w:numId="4" w16cid:durableId="1551529452">
    <w:abstractNumId w:val="5"/>
  </w:num>
  <w:num w:numId="5" w16cid:durableId="1944528237">
    <w:abstractNumId w:val="4"/>
  </w:num>
  <w:num w:numId="6" w16cid:durableId="1081485950">
    <w:abstractNumId w:val="12"/>
  </w:num>
  <w:num w:numId="7" w16cid:durableId="395082475">
    <w:abstractNumId w:val="11"/>
  </w:num>
  <w:num w:numId="8" w16cid:durableId="1139152581">
    <w:abstractNumId w:val="10"/>
  </w:num>
  <w:num w:numId="9" w16cid:durableId="132019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613080">
    <w:abstractNumId w:val="13"/>
  </w:num>
  <w:num w:numId="11" w16cid:durableId="400100875">
    <w:abstractNumId w:val="8"/>
  </w:num>
  <w:num w:numId="12" w16cid:durableId="651907865">
    <w:abstractNumId w:val="3"/>
  </w:num>
  <w:num w:numId="13" w16cid:durableId="2032409182">
    <w:abstractNumId w:val="2"/>
  </w:num>
  <w:num w:numId="14" w16cid:durableId="400174199">
    <w:abstractNumId w:val="1"/>
  </w:num>
  <w:num w:numId="15" w16cid:durableId="28846379">
    <w:abstractNumId w:val="0"/>
  </w:num>
  <w:num w:numId="16" w16cid:durableId="1640917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2708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33DD"/>
    <w:rsid w:val="002D21E3"/>
    <w:rsid w:val="002D746E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193D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24973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473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369C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09B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21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0109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fdf0e388-d340-49b2-aa7a-fca30cd10351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0FF2C2E-A08F-48EF-A9FA-4A679C60190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510</Words>
  <Characters>2988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2023-06-12T09:07:00Z</dcterms:created>
  <dcterms:modified xsi:type="dcterms:W3CDTF">2023-06-12T09:28:00Z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fdf0e388-d340-49b2-aa7a-fca30cd10351</vt:lpwstr>
  </property>
  <property fmtid="{D5CDD505-2E9C-101B-9397-08002B2CF9AE}" pid="4" name="WTOCLASSIFICATION">
    <vt:lpwstr>WTO OFFICIAL</vt:lpwstr>
  </property>
</Properties>
</file>