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F045" w14:textId="77777777" w:rsidR="009239F7" w:rsidRPr="002F6A28" w:rsidRDefault="00F6211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96136DF" w14:textId="77777777" w:rsidR="009239F7" w:rsidRPr="002F6A28" w:rsidRDefault="00F6211C" w:rsidP="002F6A28">
      <w:pPr>
        <w:jc w:val="center"/>
      </w:pPr>
      <w:r w:rsidRPr="002F6A28">
        <w:t>The following notification is being circulated in accordance with Article 10.6</w:t>
      </w:r>
    </w:p>
    <w:p w14:paraId="3182DE8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E51A2" w14:paraId="6D446D4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9EDE5F" w14:textId="77777777" w:rsidR="00F85C99" w:rsidRPr="002F6A28" w:rsidRDefault="00F621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C59E61" w14:textId="77777777" w:rsidR="00F85C99" w:rsidRPr="002F6A28" w:rsidRDefault="00F6211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159CE1A" w14:textId="77777777" w:rsidR="00F85C99" w:rsidRPr="002F6A28" w:rsidRDefault="00F6211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E51A2" w14:paraId="3927D1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0E840" w14:textId="77777777" w:rsidR="00F85C99" w:rsidRPr="002F6A28" w:rsidRDefault="00F621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AD21E" w14:textId="77777777" w:rsidR="00F85C99" w:rsidRPr="002F6A28" w:rsidRDefault="00F6211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DB8DE9" w14:textId="77777777" w:rsidR="00EE3A11" w:rsidRPr="00C379C8" w:rsidRDefault="00F6211C" w:rsidP="00155128">
            <w:r w:rsidRPr="00C379C8">
              <w:t>Kenya Bureau of Standards</w:t>
            </w:r>
          </w:p>
          <w:p w14:paraId="15DFE24A" w14:textId="77777777" w:rsidR="00EE3A11" w:rsidRPr="00C379C8" w:rsidRDefault="00F6211C" w:rsidP="00155128">
            <w:r w:rsidRPr="00C379C8">
              <w:t>P.O. Box: 54974-00200, Nairobi, Kenya</w:t>
            </w:r>
          </w:p>
          <w:p w14:paraId="48F8DEAA" w14:textId="77777777" w:rsidR="00EE3A11" w:rsidRPr="00C379C8" w:rsidRDefault="00F6211C" w:rsidP="00155128">
            <w:r w:rsidRPr="00C379C8">
              <w:t>Telephone: + (254) 020 605490, 605506/6948258</w:t>
            </w:r>
          </w:p>
          <w:p w14:paraId="0E82F8ED" w14:textId="77777777" w:rsidR="00EE3A11" w:rsidRPr="00C379C8" w:rsidRDefault="00F6211C" w:rsidP="00155128">
            <w:r w:rsidRPr="00C379C8">
              <w:t>Fax: + (254) 020 609660/609665</w:t>
            </w:r>
          </w:p>
          <w:p w14:paraId="5194556B" w14:textId="77777777" w:rsidR="00EE3A11" w:rsidRPr="00C379C8" w:rsidRDefault="00F6211C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429DC1FD" w14:textId="77777777" w:rsidR="00F85C99" w:rsidRPr="002F6A28" w:rsidRDefault="00F6211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E51A2" w14:paraId="462BF6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71149" w14:textId="77777777" w:rsidR="00F85C99" w:rsidRPr="002F6A28" w:rsidRDefault="00F621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F097D" w14:textId="77777777" w:rsidR="00F85C99" w:rsidRPr="0058336F" w:rsidRDefault="00F6211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E51A2" w14:paraId="42DDDC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7C9A7" w14:textId="77777777" w:rsidR="00F85C99" w:rsidRPr="002F6A28" w:rsidRDefault="00F621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FC178" w14:textId="77777777" w:rsidR="00F85C99" w:rsidRPr="002F6A28" w:rsidRDefault="00F6211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Microprocessor systems (ICS code(s): 35.160); IT applications in other fields (ICS code(s): 35.240.99)</w:t>
            </w:r>
            <w:bookmarkEnd w:id="22"/>
          </w:p>
        </w:tc>
      </w:tr>
      <w:tr w:rsidR="00FE51A2" w14:paraId="3C03CB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1C489" w14:textId="77777777" w:rsidR="00F85C99" w:rsidRPr="002F6A28" w:rsidRDefault="00F621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DAC9C" w14:textId="77777777" w:rsidR="00F85C99" w:rsidRPr="002F6A28" w:rsidRDefault="00F6211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DKS 2416-1.1:2023 Information technology — Learning, </w:t>
            </w:r>
            <w:proofErr w:type="gramStart"/>
            <w:r w:rsidR="00EE3A11" w:rsidRPr="00C379C8">
              <w:t>education</w:t>
            </w:r>
            <w:proofErr w:type="gramEnd"/>
            <w:r w:rsidR="00EE3A11" w:rsidRPr="00C379C8">
              <w:t xml:space="preserve"> and training — Computer hardware intended for eLearning — Specification. Part 1.1: Desktop computer; (13 page(s), in English)</w:t>
            </w:r>
            <w:bookmarkEnd w:id="24"/>
          </w:p>
        </w:tc>
      </w:tr>
      <w:tr w:rsidR="00FE51A2" w14:paraId="1CDF7D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82CCA" w14:textId="77777777" w:rsidR="00F85C99" w:rsidRPr="002F6A28" w:rsidRDefault="00F621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B35E5" w14:textId="77777777" w:rsidR="00F85C99" w:rsidRPr="002F6A28" w:rsidRDefault="00F6211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minimum requirement for desktop computer hardware necessary to support the effective use of IT in Learning, Education and Training (IT LET).</w:t>
            </w:r>
            <w:bookmarkEnd w:id="26"/>
          </w:p>
        </w:tc>
      </w:tr>
      <w:tr w:rsidR="00FE51A2" w14:paraId="5AB146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B2293" w14:textId="77777777" w:rsidR="00F85C99" w:rsidRPr="002F6A28" w:rsidRDefault="00F621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A3DCA" w14:textId="77777777" w:rsidR="00F85C99" w:rsidRPr="002F6A28" w:rsidRDefault="00F6211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Reducing trade barriers and facilitating trade</w:t>
            </w:r>
            <w:bookmarkEnd w:id="28"/>
          </w:p>
        </w:tc>
      </w:tr>
      <w:tr w:rsidR="00FE51A2" w14:paraId="091A90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5E6D6" w14:textId="77777777" w:rsidR="00F85C99" w:rsidRPr="002F6A28" w:rsidRDefault="00F6211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57AB5" w14:textId="77777777" w:rsidR="00072B36" w:rsidRPr="002F6A28" w:rsidRDefault="00F6211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06138DD" w14:textId="77777777" w:rsidR="00F85C99" w:rsidRPr="002F6A28" w:rsidRDefault="00F6211C" w:rsidP="009E75ED">
            <w:pPr>
              <w:spacing w:before="120" w:after="120"/>
            </w:pPr>
            <w:bookmarkStart w:id="30" w:name="sps9a"/>
            <w:proofErr w:type="spellStart"/>
            <w:r w:rsidRPr="002F6A28">
              <w:t>i</w:t>
            </w:r>
            <w:proofErr w:type="spellEnd"/>
            <w:r w:rsidRPr="002F6A28">
              <w:t>) Non-proprietary performance description of Desktop PCs, Guideline, version 3.4, BITKOM.</w:t>
            </w:r>
          </w:p>
          <w:p w14:paraId="7CCF3838" w14:textId="77777777" w:rsidR="00F85C99" w:rsidRPr="002F6A28" w:rsidRDefault="00F6211C" w:rsidP="009E75ED">
            <w:pPr>
              <w:spacing w:before="120" w:after="120"/>
            </w:pPr>
            <w:r w:rsidRPr="002F6A28">
              <w:t>ii) Non-proprietary procurement specifications notebooks, Guideline, version 2.1, BITKOM.</w:t>
            </w:r>
          </w:p>
          <w:p w14:paraId="34ACB68E" w14:textId="77777777" w:rsidR="00F85C99" w:rsidRPr="002F6A28" w:rsidRDefault="00F6211C" w:rsidP="009E75ED">
            <w:pPr>
              <w:spacing w:before="120" w:after="120"/>
            </w:pPr>
            <w:r w:rsidRPr="002F6A28">
              <w:t xml:space="preserve">iii) </w:t>
            </w:r>
            <w:hyperlink r:id="rId9" w:history="1">
              <w:r w:rsidRPr="002F6A28">
                <w:rPr>
                  <w:color w:val="0000FF"/>
                  <w:u w:val="single"/>
                </w:rPr>
                <w:t>www.bapco.com</w:t>
              </w:r>
            </w:hyperlink>
          </w:p>
          <w:p w14:paraId="60E422F3" w14:textId="77777777" w:rsidR="00F85C99" w:rsidRPr="002F6A28" w:rsidRDefault="00F6211C" w:rsidP="009E75ED">
            <w:pPr>
              <w:spacing w:before="120" w:after="120"/>
            </w:pPr>
            <w:r w:rsidRPr="002F6A28">
              <w:t>iv) KS 2416-1.0, Information Technology — Learning education and Training — hardware intended for eLearning — Terms and Definitions</w:t>
            </w:r>
          </w:p>
          <w:p w14:paraId="2B1DBB6A" w14:textId="77777777" w:rsidR="00F85C99" w:rsidRPr="002F6A28" w:rsidRDefault="00F6211C" w:rsidP="009E75ED">
            <w:pPr>
              <w:spacing w:before="120" w:after="120"/>
            </w:pPr>
            <w:r w:rsidRPr="002F6A28">
              <w:lastRenderedPageBreak/>
              <w:t>v) KS 2416-2, Information Technology — Learning education and Training — Part 2: Software intended for eLearning</w:t>
            </w:r>
          </w:p>
          <w:p w14:paraId="2EABA401" w14:textId="77777777" w:rsidR="00F85C99" w:rsidRPr="002F6A28" w:rsidRDefault="00F6211C" w:rsidP="009E75ED">
            <w:pPr>
              <w:spacing w:before="120" w:after="120"/>
            </w:pPr>
            <w:r w:rsidRPr="002F6A28">
              <w:t>vi) KS 2416-3, Information Technology — Learning education and Training — Part 3: Network components to support eLearning</w:t>
            </w:r>
          </w:p>
          <w:p w14:paraId="09BF93AE" w14:textId="77777777" w:rsidR="00F85C99" w:rsidRPr="002F6A28" w:rsidRDefault="00F6211C" w:rsidP="009E75ED">
            <w:pPr>
              <w:spacing w:before="120" w:after="120"/>
            </w:pPr>
            <w:r w:rsidRPr="002F6A28">
              <w:t xml:space="preserve">vii) KS ISO 2382-36, Information technology — Vocabulary Part 36: Learning, </w:t>
            </w:r>
            <w:proofErr w:type="gramStart"/>
            <w:r w:rsidRPr="002F6A28">
              <w:t>education</w:t>
            </w:r>
            <w:proofErr w:type="gramEnd"/>
            <w:r w:rsidRPr="002F6A28">
              <w:t xml:space="preserve"> and training</w:t>
            </w:r>
          </w:p>
          <w:p w14:paraId="15914178" w14:textId="77777777" w:rsidR="00F85C99" w:rsidRPr="002F6A28" w:rsidRDefault="00F6211C" w:rsidP="009E75ED">
            <w:pPr>
              <w:spacing w:before="120" w:after="120"/>
            </w:pPr>
            <w:r w:rsidRPr="002F6A28">
              <w:t>viii) KS IEC 60950-1, Information technology equipment — Safety — Part 1: General requirements</w:t>
            </w:r>
          </w:p>
          <w:p w14:paraId="00896879" w14:textId="77777777" w:rsidR="00F85C99" w:rsidRPr="002F6A28" w:rsidRDefault="00F6211C" w:rsidP="009E75ED">
            <w:pPr>
              <w:spacing w:before="120" w:after="120"/>
            </w:pPr>
            <w:r w:rsidRPr="002F6A28">
              <w:t>ix) KS 2880 — Information technology equipment — Computers — Minimum Energy Performance Standards (MEPS) Part 1: Specification.</w:t>
            </w:r>
          </w:p>
          <w:p w14:paraId="32798F33" w14:textId="77777777" w:rsidR="00F85C99" w:rsidRPr="002F6A28" w:rsidRDefault="00F6211C" w:rsidP="009E75ED">
            <w:pPr>
              <w:spacing w:before="120" w:after="120"/>
            </w:pPr>
            <w:r w:rsidRPr="002F6A28">
              <w:t>x) KS 2879 — Information technology equipment — Minimum Energy Performance Standards — Computer monitors Part 1: Performance and energy rating requirements</w:t>
            </w:r>
          </w:p>
          <w:p w14:paraId="7C775591" w14:textId="77777777" w:rsidR="00F85C99" w:rsidRPr="002F6A28" w:rsidRDefault="00F6211C" w:rsidP="009E75ED">
            <w:pPr>
              <w:spacing w:before="120" w:after="120"/>
            </w:pPr>
            <w:r w:rsidRPr="002F6A28">
              <w:t>xi) KS ISO IEC IEEE 8802-3 — Information technology - Telecommunications and information exchange between systems - Local and metropolitan area networks - Specific requirements Part 3: Standard for Ethernet</w:t>
            </w:r>
            <w:bookmarkEnd w:id="30"/>
          </w:p>
        </w:tc>
      </w:tr>
      <w:tr w:rsidR="00FE51A2" w14:paraId="0D4596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EBC81" w14:textId="77777777" w:rsidR="00EE3A11" w:rsidRPr="002F6A28" w:rsidRDefault="00F621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2753C" w14:textId="77777777" w:rsidR="00EE3A11" w:rsidRPr="002F6A28" w:rsidRDefault="00F6211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3BC84681" w14:textId="77777777" w:rsidR="00EE3A11" w:rsidRPr="002F6A28" w:rsidRDefault="00F6211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E51A2" w14:paraId="7462A9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F6250" w14:textId="77777777" w:rsidR="00F85C99" w:rsidRPr="002F6A28" w:rsidRDefault="00F621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B7DB8" w14:textId="77777777" w:rsidR="00F85C99" w:rsidRPr="002F6A28" w:rsidRDefault="00F6211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19 March 2023</w:t>
            </w:r>
            <w:bookmarkEnd w:id="38"/>
          </w:p>
        </w:tc>
      </w:tr>
      <w:tr w:rsidR="00FE51A2" w14:paraId="4903E76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0C788D" w14:textId="77777777" w:rsidR="00F85C99" w:rsidRPr="002F6A28" w:rsidRDefault="00F6211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797AC8" w14:textId="77777777" w:rsidR="00F85C99" w:rsidRPr="002F6A28" w:rsidRDefault="00F6211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684864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7ADCFDD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20C1938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5303B35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65C2D22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93C49C4" w14:textId="77777777" w:rsidR="00EE3A11" w:rsidRPr="00A12DDE" w:rsidRDefault="00F621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8E6CAED" w14:textId="77777777" w:rsidR="00EE3A11" w:rsidRPr="00A12DDE" w:rsidRDefault="0077568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F6211C" w:rsidRPr="00A12DDE">
                <w:rPr>
                  <w:bCs/>
                  <w:color w:val="0000FF"/>
                  <w:u w:val="single"/>
                </w:rPr>
                <w:t>https://members.wto.org/crnattachments/2023/TBT/KEN/23_0519_00_e.pdf</w:t>
              </w:r>
            </w:hyperlink>
            <w:bookmarkEnd w:id="42"/>
          </w:p>
        </w:tc>
      </w:tr>
    </w:tbl>
    <w:p w14:paraId="35D207D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DDE5" w14:textId="77777777" w:rsidR="00285C1E" w:rsidRDefault="00F6211C">
      <w:r>
        <w:separator/>
      </w:r>
    </w:p>
  </w:endnote>
  <w:endnote w:type="continuationSeparator" w:id="0">
    <w:p w14:paraId="0B2563AB" w14:textId="77777777" w:rsidR="00285C1E" w:rsidRDefault="00F6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3E3D" w14:textId="77777777" w:rsidR="009239F7" w:rsidRPr="002F6A28" w:rsidRDefault="00F6211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494B" w14:textId="77777777" w:rsidR="009239F7" w:rsidRPr="002F6A28" w:rsidRDefault="00F6211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5614" w14:textId="77777777" w:rsidR="00EE3A11" w:rsidRPr="002F6A28" w:rsidRDefault="00F6211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2C6E" w14:textId="77777777" w:rsidR="00285C1E" w:rsidRDefault="00F6211C">
      <w:r>
        <w:separator/>
      </w:r>
    </w:p>
  </w:footnote>
  <w:footnote w:type="continuationSeparator" w:id="0">
    <w:p w14:paraId="60518D80" w14:textId="77777777" w:rsidR="00285C1E" w:rsidRDefault="00F6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776" w14:textId="77777777" w:rsidR="009239F7" w:rsidRPr="002F6A28" w:rsidRDefault="00F621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7AA39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632EDB" w14:textId="77777777" w:rsidR="009239F7" w:rsidRPr="002F6A28" w:rsidRDefault="00F621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0962E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99C6" w14:textId="77777777" w:rsidR="009239F7" w:rsidRPr="002F6A28" w:rsidRDefault="00F621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G/TBT/N/KEN/1374</w:t>
    </w:r>
    <w:bookmarkEnd w:id="43"/>
  </w:p>
  <w:p w14:paraId="1B7C16A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7DB05B" w14:textId="77777777" w:rsidR="009239F7" w:rsidRPr="002F6A28" w:rsidRDefault="00F621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E342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51A2" w14:paraId="1E2BD7A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6409E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DD845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E51A2" w14:paraId="5C7DA61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FBE7ED" w14:textId="77777777" w:rsidR="00ED54E0" w:rsidRPr="009239F7" w:rsidRDefault="00F6211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556C5A" wp14:editId="522A9C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5198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FD178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E51A2" w14:paraId="016B027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596B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78B2AB" w14:textId="77777777" w:rsidR="009239F7" w:rsidRPr="002F6A28" w:rsidRDefault="00F6211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G/TBT/N/KEN/1374</w:t>
          </w:r>
          <w:bookmarkEnd w:id="45"/>
        </w:p>
      </w:tc>
    </w:tr>
    <w:tr w:rsidR="00FE51A2" w14:paraId="7ADF204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4A7FD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781E6" w14:textId="3C307183" w:rsidR="00ED54E0" w:rsidRPr="009239F7" w:rsidRDefault="00F6211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FE51A2" w14:paraId="25E950B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E5BBBD" w14:textId="69DFEC4E" w:rsidR="00ED54E0" w:rsidRPr="009239F7" w:rsidRDefault="00F6211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775686">
            <w:rPr>
              <w:color w:val="FF0000"/>
              <w:szCs w:val="16"/>
            </w:rPr>
            <w:t>488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601A99" w14:textId="77777777" w:rsidR="00ED54E0" w:rsidRPr="009239F7" w:rsidRDefault="00F6211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E51A2" w14:paraId="0ADDFD8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CAADD7" w14:textId="77777777" w:rsidR="00ED54E0" w:rsidRPr="009239F7" w:rsidRDefault="00F6211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7BC269" w14:textId="77777777" w:rsidR="00ED54E0" w:rsidRPr="002F6A28" w:rsidRDefault="00F6211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54FF0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7831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E43F20" w:tentative="1">
      <w:start w:val="1"/>
      <w:numFmt w:val="lowerLetter"/>
      <w:lvlText w:val="%2."/>
      <w:lvlJc w:val="left"/>
      <w:pPr>
        <w:ind w:left="1080" w:hanging="360"/>
      </w:pPr>
    </w:lvl>
    <w:lvl w:ilvl="2" w:tplc="40CC45D6" w:tentative="1">
      <w:start w:val="1"/>
      <w:numFmt w:val="lowerRoman"/>
      <w:lvlText w:val="%3."/>
      <w:lvlJc w:val="right"/>
      <w:pPr>
        <w:ind w:left="1800" w:hanging="180"/>
      </w:pPr>
    </w:lvl>
    <w:lvl w:ilvl="3" w:tplc="B87CE14E" w:tentative="1">
      <w:start w:val="1"/>
      <w:numFmt w:val="decimal"/>
      <w:lvlText w:val="%4."/>
      <w:lvlJc w:val="left"/>
      <w:pPr>
        <w:ind w:left="2520" w:hanging="360"/>
      </w:pPr>
    </w:lvl>
    <w:lvl w:ilvl="4" w:tplc="FFDE7EC8" w:tentative="1">
      <w:start w:val="1"/>
      <w:numFmt w:val="lowerLetter"/>
      <w:lvlText w:val="%5."/>
      <w:lvlJc w:val="left"/>
      <w:pPr>
        <w:ind w:left="3240" w:hanging="360"/>
      </w:pPr>
    </w:lvl>
    <w:lvl w:ilvl="5" w:tplc="1F4CF34A" w:tentative="1">
      <w:start w:val="1"/>
      <w:numFmt w:val="lowerRoman"/>
      <w:lvlText w:val="%6."/>
      <w:lvlJc w:val="right"/>
      <w:pPr>
        <w:ind w:left="3960" w:hanging="180"/>
      </w:pPr>
    </w:lvl>
    <w:lvl w:ilvl="6" w:tplc="E5545FEC" w:tentative="1">
      <w:start w:val="1"/>
      <w:numFmt w:val="decimal"/>
      <w:lvlText w:val="%7."/>
      <w:lvlJc w:val="left"/>
      <w:pPr>
        <w:ind w:left="4680" w:hanging="360"/>
      </w:pPr>
    </w:lvl>
    <w:lvl w:ilvl="7" w:tplc="6A56D79C" w:tentative="1">
      <w:start w:val="1"/>
      <w:numFmt w:val="lowerLetter"/>
      <w:lvlText w:val="%8."/>
      <w:lvlJc w:val="left"/>
      <w:pPr>
        <w:ind w:left="5400" w:hanging="360"/>
      </w:pPr>
    </w:lvl>
    <w:lvl w:ilvl="8" w:tplc="2A2672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750461">
    <w:abstractNumId w:val="9"/>
  </w:num>
  <w:num w:numId="2" w16cid:durableId="1066806437">
    <w:abstractNumId w:val="7"/>
  </w:num>
  <w:num w:numId="3" w16cid:durableId="1579552977">
    <w:abstractNumId w:val="6"/>
  </w:num>
  <w:num w:numId="4" w16cid:durableId="574321288">
    <w:abstractNumId w:val="5"/>
  </w:num>
  <w:num w:numId="5" w16cid:durableId="204830735">
    <w:abstractNumId w:val="4"/>
  </w:num>
  <w:num w:numId="6" w16cid:durableId="283344881">
    <w:abstractNumId w:val="12"/>
  </w:num>
  <w:num w:numId="7" w16cid:durableId="1990397305">
    <w:abstractNumId w:val="11"/>
  </w:num>
  <w:num w:numId="8" w16cid:durableId="512644955">
    <w:abstractNumId w:val="10"/>
  </w:num>
  <w:num w:numId="9" w16cid:durableId="1591160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2963757">
    <w:abstractNumId w:val="13"/>
  </w:num>
  <w:num w:numId="11" w16cid:durableId="1089038288">
    <w:abstractNumId w:val="8"/>
  </w:num>
  <w:num w:numId="12" w16cid:durableId="114452505">
    <w:abstractNumId w:val="3"/>
  </w:num>
  <w:num w:numId="13" w16cid:durableId="1402753590">
    <w:abstractNumId w:val="2"/>
  </w:num>
  <w:num w:numId="14" w16cid:durableId="26219575">
    <w:abstractNumId w:val="1"/>
  </w:num>
  <w:num w:numId="15" w16cid:durableId="19839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5C1E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5686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2C07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06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211C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51A2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C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yperlink" Target="https://members.wto.org/crnattachments/2023/TBT/KEN/23_0519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pco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470</Words>
  <Characters>3015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2023-01-23T10:07:00Z</dcterms:created>
  <dcterms:modified xsi:type="dcterms:W3CDTF">2023-01-23T10:27:00Z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