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98AD" w14:textId="77777777" w:rsidR="009239F7" w:rsidRPr="002F6A28" w:rsidRDefault="00142E8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76F865" w14:textId="77777777" w:rsidR="009239F7" w:rsidRPr="002F6A28" w:rsidRDefault="00142E8B" w:rsidP="002F6A28">
      <w:pPr>
        <w:jc w:val="center"/>
      </w:pPr>
      <w:r w:rsidRPr="002F6A28">
        <w:t>The following notification is being circulated in accordance with Article 10.6</w:t>
      </w:r>
    </w:p>
    <w:p w14:paraId="5224027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33F97" w14:paraId="0BA109C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7FB63F" w14:textId="77777777" w:rsidR="00F85C99" w:rsidRPr="002F6A28" w:rsidRDefault="00142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7F6402" w14:textId="77777777" w:rsidR="00F85C99" w:rsidRPr="002F6A28" w:rsidRDefault="00142E8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22C6164" w14:textId="77777777" w:rsidR="00F85C99" w:rsidRPr="002F6A28" w:rsidRDefault="00142E8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33F97" w14:paraId="015B8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1DA76" w14:textId="77777777" w:rsidR="00F85C99" w:rsidRPr="002F6A28" w:rsidRDefault="00142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6A44E" w14:textId="77777777" w:rsidR="00F85C99" w:rsidRPr="002F6A28" w:rsidRDefault="00142E8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B7A0A19" w14:textId="77777777" w:rsidR="00EE3A11" w:rsidRPr="00C379C8" w:rsidRDefault="00142E8B" w:rsidP="00155128">
            <w:r w:rsidRPr="00C379C8">
              <w:t>Egyptian Organization for Standardization and Quality</w:t>
            </w:r>
          </w:p>
          <w:p w14:paraId="33E218AE" w14:textId="77777777" w:rsidR="00EE3A11" w:rsidRPr="00C379C8" w:rsidRDefault="00142E8B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03D99C83" w14:textId="77777777" w:rsidR="00EE3A11" w:rsidRPr="00C379C8" w:rsidRDefault="00142E8B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E560423" w14:textId="77777777" w:rsidR="00EE3A11" w:rsidRPr="00C379C8" w:rsidRDefault="00142E8B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4E9958B" w14:textId="77777777" w:rsidR="00EE3A11" w:rsidRPr="00C379C8" w:rsidRDefault="00142E8B" w:rsidP="00155128">
            <w:r w:rsidRPr="00C379C8">
              <w:t>Tel.: 0222845528</w:t>
            </w:r>
          </w:p>
          <w:p w14:paraId="201AE5BE" w14:textId="77777777" w:rsidR="00EE3A11" w:rsidRPr="00C379C8" w:rsidRDefault="00142E8B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42EC613F" w14:textId="77777777" w:rsidR="00F85C99" w:rsidRPr="002F6A28" w:rsidRDefault="00142E8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33F97" w14:paraId="185540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224E9" w14:textId="77777777" w:rsidR="00F85C99" w:rsidRPr="002F6A28" w:rsidRDefault="00142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EB93E" w14:textId="77777777" w:rsidR="00F85C99" w:rsidRPr="0058336F" w:rsidRDefault="00142E8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33F97" w14:paraId="6EF2AE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AD1FB" w14:textId="77777777" w:rsidR="00F85C99" w:rsidRPr="002F6A28" w:rsidRDefault="00142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646AF" w14:textId="77777777" w:rsidR="00F85C99" w:rsidRPr="002F6A28" w:rsidRDefault="00142E8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Acid secondary cells and batteries (ICS code(s): 29.220.20); Electric road vehicles (ICS code(s): 43.120)</w:t>
            </w:r>
            <w:bookmarkEnd w:id="22"/>
          </w:p>
        </w:tc>
      </w:tr>
      <w:tr w:rsidR="00633F97" w14:paraId="3D9D83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C9380" w14:textId="77777777" w:rsidR="00F85C99" w:rsidRPr="002F6A28" w:rsidRDefault="00142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38837" w14:textId="77777777" w:rsidR="00F85C99" w:rsidRPr="002F6A28" w:rsidRDefault="00142E8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"Secondary lithium-ion cells for the propulsion of electric road vehicles - Part 1: Performance testing"; (47 page(s), in Arabic)</w:t>
            </w:r>
            <w:bookmarkEnd w:id="24"/>
          </w:p>
        </w:tc>
      </w:tr>
      <w:tr w:rsidR="00633F97" w14:paraId="7C0D2B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766C0" w14:textId="77777777" w:rsidR="00F85C99" w:rsidRPr="002F6A28" w:rsidRDefault="00142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DCD83" w14:textId="77777777" w:rsidR="00F85C99" w:rsidRPr="002F6A28" w:rsidRDefault="00142E8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performance and lifetime tests for secondary lithium-ion cells used to propel electric vehicles, including battery electric vehicles (BEVs) and hybrid electric vehicles (HEVs).</w:t>
            </w:r>
          </w:p>
          <w:p w14:paraId="6681D46F" w14:textId="77777777" w:rsidR="00FE448B" w:rsidRPr="00C379C8" w:rsidRDefault="00142E8B" w:rsidP="002F6A28">
            <w:pPr>
              <w:spacing w:before="120" w:after="120"/>
            </w:pPr>
            <w:r w:rsidRPr="00C379C8">
              <w:t>This standard specifies test procedures to obtain the basic characteristics of lithium-ion cells used in vehicle propulsion applications with respect to capacity, power density, energy density, storage life, and cycle life.</w:t>
            </w:r>
          </w:p>
          <w:p w14:paraId="1DBF88DB" w14:textId="77777777" w:rsidR="00FE448B" w:rsidRPr="00C379C8" w:rsidRDefault="00142E8B" w:rsidP="002F6A28">
            <w:pPr>
              <w:spacing w:before="120" w:after="120"/>
            </w:pPr>
            <w:r w:rsidRPr="00C379C8">
              <w:t>This standard describes standard test procedures and conditions for selecting the basic performance characteristics of lithium-ion cells used in vehicle propulsion applications that are necessary in order to ensure a basic level of performance and to obtain basic cell data for different designs of battery systems and battery assemblies</w:t>
            </w:r>
          </w:p>
          <w:p w14:paraId="57F20DED" w14:textId="77777777" w:rsidR="00FE448B" w:rsidRPr="00C379C8" w:rsidRDefault="00142E8B" w:rsidP="002F6A28">
            <w:pPr>
              <w:spacing w:before="120" w:after="120"/>
            </w:pPr>
            <w:r w:rsidRPr="00C379C8">
              <w:t>Worth mentioning is that this draft standard is technically identical with IEC 62660-1:2018</w:t>
            </w:r>
            <w:bookmarkEnd w:id="26"/>
          </w:p>
        </w:tc>
      </w:tr>
      <w:tr w:rsidR="00633F97" w14:paraId="1EA6C5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DE3F2" w14:textId="77777777" w:rsidR="00F85C99" w:rsidRPr="002F6A28" w:rsidRDefault="00142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E6DCB" w14:textId="77777777" w:rsidR="00F85C99" w:rsidRPr="002F6A28" w:rsidRDefault="00142E8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633F97" w14:paraId="42D96E7C" w14:textId="77777777" w:rsidTr="00CE4B0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1BE43" w14:textId="77777777" w:rsidR="00F85C99" w:rsidRPr="002F6A28" w:rsidRDefault="00142E8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D0D6F" w14:textId="77777777" w:rsidR="00072B36" w:rsidRPr="002F6A28" w:rsidRDefault="00142E8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8092B92" w14:textId="77777777" w:rsidR="00F85C99" w:rsidRPr="002F6A28" w:rsidRDefault="00142E8B" w:rsidP="009E75ED">
            <w:pPr>
              <w:spacing w:before="120" w:after="120"/>
            </w:pPr>
            <w:bookmarkStart w:id="30" w:name="sps9a"/>
            <w:r w:rsidRPr="002F6A28">
              <w:t>IEC 62660-1:2018</w:t>
            </w:r>
            <w:bookmarkEnd w:id="30"/>
          </w:p>
        </w:tc>
      </w:tr>
      <w:tr w:rsidR="00633F97" w14:paraId="0A5790D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05AD9" w14:textId="77777777" w:rsidR="00EE3A11" w:rsidRPr="002F6A28" w:rsidRDefault="00142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9FB78" w14:textId="77777777" w:rsidR="00EE3A11" w:rsidRPr="002F6A28" w:rsidRDefault="00142E8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E10ECC2" w14:textId="77777777" w:rsidR="00EE3A11" w:rsidRPr="002F6A28" w:rsidRDefault="00142E8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33F97" w14:paraId="03D7BD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D4593" w14:textId="77777777" w:rsidR="00F85C99" w:rsidRPr="002F6A28" w:rsidRDefault="00142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309B3" w14:textId="77777777" w:rsidR="00F85C99" w:rsidRPr="002F6A28" w:rsidRDefault="00142E8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33F97" w14:paraId="1E3466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95FD56" w14:textId="77777777" w:rsidR="00F85C99" w:rsidRPr="002F6A28" w:rsidRDefault="00142E8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2481C6" w14:textId="77777777" w:rsidR="00F85C99" w:rsidRPr="002F6A28" w:rsidRDefault="00142E8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A9365F7" w14:textId="77777777" w:rsidR="00EE3A11" w:rsidRPr="00A12DDE" w:rsidRDefault="00142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3BBA5B9" w14:textId="77777777" w:rsidR="00EE3A11" w:rsidRPr="00A12DDE" w:rsidRDefault="00142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40D180C0" w14:textId="77777777" w:rsidR="00EE3A11" w:rsidRPr="00A12DDE" w:rsidRDefault="00142E8B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 - Egypt</w:t>
            </w:r>
          </w:p>
          <w:p w14:paraId="404517B9" w14:textId="77777777" w:rsidR="00EE3A11" w:rsidRPr="00A12DDE" w:rsidRDefault="00142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35ABE31C" w14:textId="77777777" w:rsidR="00EE3A11" w:rsidRPr="00A12DDE" w:rsidRDefault="00142E8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5B5CEC4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C99D" w14:textId="77777777" w:rsidR="000842F7" w:rsidRDefault="00142E8B">
      <w:r>
        <w:separator/>
      </w:r>
    </w:p>
  </w:endnote>
  <w:endnote w:type="continuationSeparator" w:id="0">
    <w:p w14:paraId="74921333" w14:textId="77777777" w:rsidR="000842F7" w:rsidRDefault="001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88BF" w14:textId="77777777" w:rsidR="009239F7" w:rsidRPr="002F6A28" w:rsidRDefault="00142E8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F1FA" w14:textId="77777777" w:rsidR="009239F7" w:rsidRPr="002F6A28" w:rsidRDefault="00142E8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1A3E" w14:textId="77777777" w:rsidR="00EE3A11" w:rsidRPr="002F6A28" w:rsidRDefault="00142E8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843C" w14:textId="77777777" w:rsidR="000842F7" w:rsidRDefault="00142E8B">
      <w:r>
        <w:separator/>
      </w:r>
    </w:p>
  </w:footnote>
  <w:footnote w:type="continuationSeparator" w:id="0">
    <w:p w14:paraId="5E2DFDC6" w14:textId="77777777" w:rsidR="000842F7" w:rsidRDefault="0014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E8A9" w14:textId="77777777" w:rsidR="009239F7" w:rsidRPr="002F6A28" w:rsidRDefault="00142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F6D3E0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F0CFC8" w14:textId="77777777" w:rsidR="009239F7" w:rsidRPr="002F6A28" w:rsidRDefault="00142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600B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21BC" w14:textId="77777777" w:rsidR="009239F7" w:rsidRPr="002F6A28" w:rsidRDefault="00142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/352</w:t>
    </w:r>
    <w:bookmarkEnd w:id="43"/>
  </w:p>
  <w:p w14:paraId="742AEF8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330945" w14:textId="77777777" w:rsidR="009239F7" w:rsidRPr="002F6A28" w:rsidRDefault="00142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F77AF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3F97" w14:paraId="12F2861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19A5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C4FE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33F97" w14:paraId="7097888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0F287F" w14:textId="77777777" w:rsidR="00ED54E0" w:rsidRPr="009239F7" w:rsidRDefault="00142E8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C5A44D" wp14:editId="243CFBE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7415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9191E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33F97" w14:paraId="2AD5913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5ECBE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C099B5" w14:textId="77777777" w:rsidR="009239F7" w:rsidRPr="002F6A28" w:rsidRDefault="00142E8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/352</w:t>
          </w:r>
          <w:bookmarkEnd w:id="45"/>
        </w:p>
      </w:tc>
    </w:tr>
    <w:tr w:rsidR="00633F97" w14:paraId="534626A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0D8C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81B90" w14:textId="1C635702" w:rsidR="00ED54E0" w:rsidRPr="009239F7" w:rsidRDefault="00142E8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142E8B">
            <w:rPr>
              <w:szCs w:val="16"/>
            </w:rPr>
            <w:t>22 March 2023</w:t>
          </w:r>
        </w:p>
      </w:tc>
    </w:tr>
    <w:tr w:rsidR="00633F97" w14:paraId="3409E88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4679A3" w14:textId="7EB3DD15" w:rsidR="00ED54E0" w:rsidRPr="009239F7" w:rsidRDefault="00142E8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A6858">
            <w:rPr>
              <w:color w:val="FF0000"/>
              <w:szCs w:val="16"/>
            </w:rPr>
            <w:t>2055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B5444C" w14:textId="77777777" w:rsidR="00ED54E0" w:rsidRPr="009239F7" w:rsidRDefault="00142E8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33F97" w14:paraId="7C5082D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2A89D6" w14:textId="77777777" w:rsidR="00ED54E0" w:rsidRPr="009239F7" w:rsidRDefault="00142E8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F6CE2E" w14:textId="77777777" w:rsidR="00ED54E0" w:rsidRPr="002F6A28" w:rsidRDefault="00142E8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7B9556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5209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686816" w:tentative="1">
      <w:start w:val="1"/>
      <w:numFmt w:val="lowerLetter"/>
      <w:lvlText w:val="%2."/>
      <w:lvlJc w:val="left"/>
      <w:pPr>
        <w:ind w:left="1080" w:hanging="360"/>
      </w:pPr>
    </w:lvl>
    <w:lvl w:ilvl="2" w:tplc="9BE4035A" w:tentative="1">
      <w:start w:val="1"/>
      <w:numFmt w:val="lowerRoman"/>
      <w:lvlText w:val="%3."/>
      <w:lvlJc w:val="right"/>
      <w:pPr>
        <w:ind w:left="1800" w:hanging="180"/>
      </w:pPr>
    </w:lvl>
    <w:lvl w:ilvl="3" w:tplc="0856469E" w:tentative="1">
      <w:start w:val="1"/>
      <w:numFmt w:val="decimal"/>
      <w:lvlText w:val="%4."/>
      <w:lvlJc w:val="left"/>
      <w:pPr>
        <w:ind w:left="2520" w:hanging="360"/>
      </w:pPr>
    </w:lvl>
    <w:lvl w:ilvl="4" w:tplc="74F0A7F8" w:tentative="1">
      <w:start w:val="1"/>
      <w:numFmt w:val="lowerLetter"/>
      <w:lvlText w:val="%5."/>
      <w:lvlJc w:val="left"/>
      <w:pPr>
        <w:ind w:left="3240" w:hanging="360"/>
      </w:pPr>
    </w:lvl>
    <w:lvl w:ilvl="5" w:tplc="8328399C" w:tentative="1">
      <w:start w:val="1"/>
      <w:numFmt w:val="lowerRoman"/>
      <w:lvlText w:val="%6."/>
      <w:lvlJc w:val="right"/>
      <w:pPr>
        <w:ind w:left="3960" w:hanging="180"/>
      </w:pPr>
    </w:lvl>
    <w:lvl w:ilvl="6" w:tplc="6710601E" w:tentative="1">
      <w:start w:val="1"/>
      <w:numFmt w:val="decimal"/>
      <w:lvlText w:val="%7."/>
      <w:lvlJc w:val="left"/>
      <w:pPr>
        <w:ind w:left="4680" w:hanging="360"/>
      </w:pPr>
    </w:lvl>
    <w:lvl w:ilvl="7" w:tplc="FAFC4A8A" w:tentative="1">
      <w:start w:val="1"/>
      <w:numFmt w:val="lowerLetter"/>
      <w:lvlText w:val="%8."/>
      <w:lvlJc w:val="left"/>
      <w:pPr>
        <w:ind w:left="5400" w:hanging="360"/>
      </w:pPr>
    </w:lvl>
    <w:lvl w:ilvl="8" w:tplc="123860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192794">
    <w:abstractNumId w:val="9"/>
  </w:num>
  <w:num w:numId="2" w16cid:durableId="1131897625">
    <w:abstractNumId w:val="7"/>
  </w:num>
  <w:num w:numId="3" w16cid:durableId="1483891419">
    <w:abstractNumId w:val="6"/>
  </w:num>
  <w:num w:numId="4" w16cid:durableId="966543337">
    <w:abstractNumId w:val="5"/>
  </w:num>
  <w:num w:numId="5" w16cid:durableId="157422555">
    <w:abstractNumId w:val="4"/>
  </w:num>
  <w:num w:numId="6" w16cid:durableId="1075396284">
    <w:abstractNumId w:val="12"/>
  </w:num>
  <w:num w:numId="7" w16cid:durableId="357124510">
    <w:abstractNumId w:val="11"/>
  </w:num>
  <w:num w:numId="8" w16cid:durableId="1386291913">
    <w:abstractNumId w:val="10"/>
  </w:num>
  <w:num w:numId="9" w16cid:durableId="319698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062942">
    <w:abstractNumId w:val="13"/>
  </w:num>
  <w:num w:numId="11" w16cid:durableId="1778140962">
    <w:abstractNumId w:val="8"/>
  </w:num>
  <w:num w:numId="12" w16cid:durableId="1834176990">
    <w:abstractNumId w:val="3"/>
  </w:num>
  <w:num w:numId="13" w16cid:durableId="1360353840">
    <w:abstractNumId w:val="2"/>
  </w:num>
  <w:num w:numId="14" w16cid:durableId="1543976466">
    <w:abstractNumId w:val="1"/>
  </w:num>
  <w:num w:numId="15" w16cid:durableId="30666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42F7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2E8B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0CB4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3F97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0A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4D14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858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86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2023-03-22T08:35:00Z</dcterms:created>
  <dcterms:modified xsi:type="dcterms:W3CDTF">2023-03-22T08:48:00Z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