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0E85F" w14:textId="77777777" w:rsidR="009239F7" w:rsidRPr="002F6A28" w:rsidRDefault="009E42A2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6DF761B" w14:textId="77777777" w:rsidR="009239F7" w:rsidRPr="002F6A28" w:rsidRDefault="009E42A2" w:rsidP="002F6A28">
      <w:pPr>
        <w:jc w:val="center"/>
      </w:pPr>
      <w:r w:rsidRPr="002F6A28">
        <w:t>The following notification is being circulated in accordance with Article 10.6</w:t>
      </w:r>
    </w:p>
    <w:p w14:paraId="65C2AB5E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3F03A8" w14:paraId="05401F8B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83532E0" w14:textId="77777777" w:rsidR="00F85C99" w:rsidRPr="002F6A28" w:rsidRDefault="009E42A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BEDB3A3" w14:textId="77777777" w:rsidR="00F85C99" w:rsidRPr="002F6A28" w:rsidRDefault="009E42A2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59113C38" w14:textId="77777777" w:rsidR="00F85C99" w:rsidRPr="002F6A28" w:rsidRDefault="009E42A2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3F03A8" w14:paraId="4E4468E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06B9E4" w14:textId="77777777" w:rsidR="00F85C99" w:rsidRPr="002F6A28" w:rsidRDefault="009E42A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16219E" w14:textId="77777777" w:rsidR="00F85C99" w:rsidRPr="002F6A28" w:rsidRDefault="009E42A2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D14704F" w14:textId="77777777" w:rsidR="00EE3A11" w:rsidRPr="00C379C8" w:rsidRDefault="009E42A2" w:rsidP="00155128">
            <w:r w:rsidRPr="00C379C8">
              <w:t>Tanzania Bureau of Standards</w:t>
            </w:r>
          </w:p>
          <w:p w14:paraId="54254C3B" w14:textId="77777777" w:rsidR="00EE3A11" w:rsidRPr="00C379C8" w:rsidRDefault="009E42A2" w:rsidP="00155128">
            <w:r w:rsidRPr="00C379C8">
              <w:t>Ubungo, Morogoro Road/Sam Nujoma Road</w:t>
            </w:r>
          </w:p>
          <w:p w14:paraId="35EA62DA" w14:textId="77777777" w:rsidR="00EE3A11" w:rsidRPr="00940355" w:rsidRDefault="009E42A2" w:rsidP="00155128">
            <w:pPr>
              <w:rPr>
                <w:lang w:val="es-ES"/>
              </w:rPr>
            </w:pPr>
            <w:r w:rsidRPr="00940355">
              <w:rPr>
                <w:lang w:val="es-ES"/>
              </w:rPr>
              <w:t>P. O. Box 9524</w:t>
            </w:r>
          </w:p>
          <w:p w14:paraId="7BDF22DA" w14:textId="77777777" w:rsidR="00EE3A11" w:rsidRPr="00940355" w:rsidRDefault="009E42A2" w:rsidP="00155128">
            <w:pPr>
              <w:rPr>
                <w:lang w:val="es-ES"/>
              </w:rPr>
            </w:pPr>
            <w:r w:rsidRPr="00940355">
              <w:rPr>
                <w:lang w:val="es-ES"/>
              </w:rPr>
              <w:t>DAR ES SALAAM, TANZANIA</w:t>
            </w:r>
          </w:p>
          <w:p w14:paraId="3A490759" w14:textId="77777777" w:rsidR="00EE3A11" w:rsidRPr="00940355" w:rsidRDefault="009E42A2" w:rsidP="00155128">
            <w:pPr>
              <w:rPr>
                <w:lang w:val="es-ES"/>
              </w:rPr>
            </w:pPr>
            <w:r w:rsidRPr="00940355">
              <w:rPr>
                <w:lang w:val="es-ES"/>
              </w:rPr>
              <w:t>Tel. No: +255 22 245 0298/+255 22 245 0206</w:t>
            </w:r>
          </w:p>
          <w:p w14:paraId="1EABA871" w14:textId="77777777" w:rsidR="00EE3A11" w:rsidRPr="00940355" w:rsidRDefault="009E42A2" w:rsidP="00155128">
            <w:pPr>
              <w:rPr>
                <w:lang w:val="es-ES"/>
              </w:rPr>
            </w:pPr>
            <w:r w:rsidRPr="00940355">
              <w:rPr>
                <w:lang w:val="es-ES"/>
              </w:rPr>
              <w:t xml:space="preserve">Email: </w:t>
            </w:r>
            <w:hyperlink r:id="rId8" w:history="1">
              <w:r w:rsidRPr="00940355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3A69B8FD" w14:textId="77777777" w:rsidR="00EE3A11" w:rsidRPr="00C379C8" w:rsidRDefault="009E42A2" w:rsidP="00155128">
            <w:r w:rsidRPr="00C379C8">
              <w:t xml:space="preserve">Website: </w:t>
            </w:r>
            <w:hyperlink r:id="rId9" w:history="1">
              <w:r w:rsidRPr="00960ED7">
                <w:rPr>
                  <w:rStyle w:val="Hyperlink"/>
                </w:rPr>
                <w:t>www.tbs.go.tz</w:t>
              </w:r>
            </w:hyperlink>
            <w:r>
              <w:t xml:space="preserve"> </w:t>
            </w:r>
          </w:p>
          <w:p w14:paraId="04EA95C2" w14:textId="77777777" w:rsidR="00EE3A11" w:rsidRPr="00C379C8" w:rsidRDefault="009E42A2" w:rsidP="00155128">
            <w:r w:rsidRPr="00C379C8">
              <w:t>Telefax: +255 22 2450959</w:t>
            </w:r>
          </w:p>
          <w:p w14:paraId="367FF0C5" w14:textId="77777777" w:rsidR="00EE3A11" w:rsidRPr="00C379C8" w:rsidRDefault="009E42A2" w:rsidP="00155128">
            <w:r w:rsidRPr="00C379C8">
              <w:t xml:space="preserve">E-mail: </w:t>
            </w:r>
            <w:hyperlink r:id="rId10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65447F5E" w14:textId="77777777" w:rsidR="00EE3A11" w:rsidRPr="00C379C8" w:rsidRDefault="009E42A2" w:rsidP="00155128">
            <w:pPr>
              <w:spacing w:after="120"/>
            </w:pPr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  <w:bookmarkEnd w:id="5"/>
          </w:p>
          <w:p w14:paraId="0FD73622" w14:textId="77777777" w:rsidR="00F85C99" w:rsidRPr="002F6A28" w:rsidRDefault="009E42A2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3F03A8" w14:paraId="52592A4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7A3D3E" w14:textId="77777777" w:rsidR="00F85C99" w:rsidRPr="002F6A28" w:rsidRDefault="009E42A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8C31A4" w14:textId="77777777" w:rsidR="00F85C99" w:rsidRPr="0058336F" w:rsidRDefault="009E42A2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 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3F03A8" w14:paraId="0CA89C1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B8E859" w14:textId="77777777" w:rsidR="00F85C99" w:rsidRPr="002F6A28" w:rsidRDefault="009E42A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B67B64" w14:textId="77777777" w:rsidR="00F85C99" w:rsidRPr="002F6A28" w:rsidRDefault="009E42A2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Other services (ICS code(s): 03.080.99)</w:t>
            </w:r>
            <w:bookmarkEnd w:id="22"/>
          </w:p>
        </w:tc>
      </w:tr>
      <w:tr w:rsidR="003F03A8" w14:paraId="75EB12E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792CCB" w14:textId="77777777" w:rsidR="00F85C99" w:rsidRPr="002F6A28" w:rsidRDefault="009E42A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B84D0D" w14:textId="77777777" w:rsidR="00F85C99" w:rsidRPr="002F6A28" w:rsidRDefault="009E42A2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1185:2023, Business Development Services — Delivery of Business Development Services — Guidelines for Service Providers, First Edition</w:t>
            </w:r>
          </w:p>
          <w:p w14:paraId="6370B560" w14:textId="77777777" w:rsidR="00EE3A11" w:rsidRPr="00C379C8" w:rsidRDefault="009E42A2" w:rsidP="002F6A28">
            <w:pPr>
              <w:spacing w:before="120" w:after="120"/>
            </w:pPr>
            <w:r w:rsidRPr="00C379C8">
              <w:t>; (30 page(s), in English)</w:t>
            </w:r>
            <w:bookmarkEnd w:id="24"/>
          </w:p>
        </w:tc>
      </w:tr>
      <w:tr w:rsidR="003F03A8" w14:paraId="5A87EAF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41A28D" w14:textId="77777777" w:rsidR="00F85C99" w:rsidRPr="002F6A28" w:rsidRDefault="009E42A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05EBB1" w14:textId="77777777" w:rsidR="00F85C99" w:rsidRPr="002F6A28" w:rsidRDefault="009E42A2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provides guidelines for delivering Business Development Services (BDS).</w:t>
            </w:r>
          </w:p>
          <w:p w14:paraId="112FB16E" w14:textId="77777777" w:rsidR="00FE448B" w:rsidRPr="00C379C8" w:rsidRDefault="009E42A2" w:rsidP="002F6A28">
            <w:pPr>
              <w:spacing w:before="120" w:after="120"/>
            </w:pPr>
            <w:r w:rsidRPr="00C379C8">
              <w:t>The guideline can be used by solo practitioners and organisations, working in an urban or rural setting,</w:t>
            </w:r>
          </w:p>
          <w:p w14:paraId="6DB6916A" w14:textId="77777777" w:rsidR="00FE448B" w:rsidRPr="00C379C8" w:rsidRDefault="009E42A2" w:rsidP="002F6A28">
            <w:pPr>
              <w:spacing w:before="120" w:after="120"/>
            </w:pPr>
            <w:r w:rsidRPr="00C379C8">
              <w:t>at a parish, district, or regional level to:</w:t>
            </w:r>
          </w:p>
          <w:p w14:paraId="0FF58227" w14:textId="77777777" w:rsidR="00FE448B" w:rsidRPr="00C379C8" w:rsidRDefault="009E42A2" w:rsidP="002F6A28">
            <w:pPr>
              <w:spacing w:before="120" w:after="120"/>
            </w:pPr>
            <w:r w:rsidRPr="00C379C8">
              <w:t>a) Improve their processes for service delivery;</w:t>
            </w:r>
          </w:p>
          <w:p w14:paraId="588EC258" w14:textId="77777777" w:rsidR="00FE448B" w:rsidRPr="00C379C8" w:rsidRDefault="009E42A2" w:rsidP="002F6A28">
            <w:pPr>
              <w:spacing w:before="120" w:after="120"/>
            </w:pPr>
            <w:r w:rsidRPr="00C379C8">
              <w:t>b) Align interventions to the context of the BDS client, their development life cycle, position</w:t>
            </w:r>
          </w:p>
          <w:p w14:paraId="77C2A24D" w14:textId="77777777" w:rsidR="00FE448B" w:rsidRPr="00C379C8" w:rsidRDefault="009E42A2" w:rsidP="002F6A28">
            <w:pPr>
              <w:spacing w:before="120" w:after="120"/>
            </w:pPr>
            <w:r w:rsidRPr="00C379C8">
              <w:t>in the value chain and the vertical level at which the MSME is operating.</w:t>
            </w:r>
          </w:p>
          <w:p w14:paraId="00D9593D" w14:textId="77777777" w:rsidR="00FE448B" w:rsidRPr="00C379C8" w:rsidRDefault="009E42A2" w:rsidP="002F6A28">
            <w:pPr>
              <w:spacing w:before="120" w:after="120"/>
            </w:pPr>
            <w:r w:rsidRPr="00C379C8">
              <w:t>c) Enable consistent delivery of BDS.</w:t>
            </w:r>
          </w:p>
          <w:p w14:paraId="2D4136FA" w14:textId="77777777" w:rsidR="00FE448B" w:rsidRPr="00C379C8" w:rsidRDefault="009E42A2" w:rsidP="002F6A28">
            <w:pPr>
              <w:spacing w:before="120" w:after="120"/>
            </w:pPr>
            <w:r w:rsidRPr="00C379C8">
              <w:lastRenderedPageBreak/>
              <w:t>d) Diagnose their problems at the various stages of development.</w:t>
            </w:r>
          </w:p>
          <w:p w14:paraId="39E6E90B" w14:textId="77777777" w:rsidR="00FE448B" w:rsidRPr="00C379C8" w:rsidRDefault="009E42A2" w:rsidP="002F6A28">
            <w:pPr>
              <w:spacing w:before="120" w:after="120"/>
            </w:pPr>
            <w:r w:rsidRPr="00C379C8">
              <w:t>This draft East African standard does not cover specific technical areas e.g.: accounting. Instead, it</w:t>
            </w:r>
          </w:p>
          <w:p w14:paraId="6A871044" w14:textId="77777777" w:rsidR="00FE448B" w:rsidRPr="00C379C8" w:rsidRDefault="009E42A2" w:rsidP="002F6A28">
            <w:pPr>
              <w:spacing w:before="120" w:after="120"/>
            </w:pPr>
            <w:r w:rsidRPr="00C379C8">
              <w:t>covers the general approach to delivering BDS intended for overall business improvement.</w:t>
            </w:r>
            <w:bookmarkEnd w:id="26"/>
          </w:p>
        </w:tc>
      </w:tr>
      <w:tr w:rsidR="003F03A8" w14:paraId="346AB4B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4D5BD9" w14:textId="77777777" w:rsidR="00F85C99" w:rsidRPr="002F6A28" w:rsidRDefault="009E42A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C95911" w14:textId="77777777" w:rsidR="00F85C99" w:rsidRPr="002F6A28" w:rsidRDefault="009E42A2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Harmonization; Reducing trade barriers and facilitating trade</w:t>
            </w:r>
            <w:bookmarkEnd w:id="28"/>
          </w:p>
        </w:tc>
      </w:tr>
      <w:tr w:rsidR="003F03A8" w14:paraId="547CF5B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A3E4FC" w14:textId="77777777" w:rsidR="00F85C99" w:rsidRPr="002F6A28" w:rsidRDefault="009E42A2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949833" w14:textId="77777777" w:rsidR="00072B36" w:rsidRPr="002F6A28" w:rsidRDefault="009E42A2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7D9FB1B8" w14:textId="77777777" w:rsidR="00F85C99" w:rsidRPr="002F6A28" w:rsidRDefault="009E42A2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Argidius Foundation. 2021. How to fulfil the potential of Business Development Services using SCALE.</w:t>
            </w:r>
          </w:p>
          <w:p w14:paraId="7271CDD6" w14:textId="77777777" w:rsidR="00F85C99" w:rsidRPr="002F6A28" w:rsidRDefault="009E42A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Barbazette, Jean, 2006. Training Needs Assessment: Methods, Tools and Techniques.</w:t>
            </w:r>
          </w:p>
          <w:p w14:paraId="12F27D76" w14:textId="77777777" w:rsidR="00F85C99" w:rsidRPr="002F6A28" w:rsidRDefault="009E42A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Centre for Development Alternatives, Enterprise Uganda, Koltai and Company. 2018. Ugandan Entrepreneurial Ecosystem Initiative, Phase 1. Aspen Development Network of Entrepreneurs, Argidius Foundation, Dutch Good Growth Fund, Small Foundation.</w:t>
            </w:r>
          </w:p>
          <w:p w14:paraId="7BC3CEF0" w14:textId="77777777" w:rsidR="00F85C99" w:rsidRPr="002F6A28" w:rsidRDefault="009E42A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Colbert, C; Adkins, D; Wolfe, C &amp; LaPan, K. 2010. Best practices in Action: Guidelines for Implementing First- Class Business Incubation Programmes. National Business Incubation Association.</w:t>
            </w:r>
          </w:p>
          <w:p w14:paraId="21E6BA6F" w14:textId="77777777" w:rsidR="00F85C99" w:rsidRPr="002F6A28" w:rsidRDefault="009E42A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Enterprise Uganda. 2022. National Business Development Services Strategy Framework. Ugandan Ministry of Finance, Planning and Economic Development.</w:t>
            </w:r>
          </w:p>
          <w:p w14:paraId="2B8B07DF" w14:textId="77777777" w:rsidR="00F85C99" w:rsidRPr="002F6A28" w:rsidRDefault="009E42A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International Finance Corporation. 2020. Guide to Training. Canadian Government, Norwegian Ministry of Foreign Affairs, Luxembourg Ministry of Finance</w:t>
            </w:r>
          </w:p>
          <w:p w14:paraId="0FB9BDCC" w14:textId="77777777" w:rsidR="00F85C99" w:rsidRPr="002F6A28" w:rsidRDefault="009E42A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McKenzie, D &amp; Woodruff, C. 2014. Business Practices in Small Firms in Developing Countries. World Bank Development Research group</w:t>
            </w:r>
          </w:p>
          <w:p w14:paraId="63B2EF08" w14:textId="77777777" w:rsidR="00F85C99" w:rsidRPr="002F6A28" w:rsidRDefault="009E42A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National Planning Authority. 2020. Third National Development Plan (NDPIII) 2020/21 – 2024/25.</w:t>
            </w:r>
          </w:p>
          <w:p w14:paraId="62890163" w14:textId="77777777" w:rsidR="00F85C99" w:rsidRPr="002F6A28" w:rsidRDefault="009E42A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Woodruff, C. 2018. Addressing constraints to small and growing businesses. ANDE, ICG and Argidius Foundation.</w:t>
            </w:r>
          </w:p>
          <w:p w14:paraId="3D0719FE" w14:textId="77777777" w:rsidR="00F85C99" w:rsidRPr="002F6A28" w:rsidRDefault="009E42A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World Bank. 2018. New Mindset, Increased Profits: Lessons from an Innovative Entrepreneurial training in Togo.</w:t>
            </w:r>
            <w:bookmarkEnd w:id="30"/>
          </w:p>
        </w:tc>
      </w:tr>
      <w:tr w:rsidR="003F03A8" w14:paraId="529C1740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EC7D5F" w14:textId="77777777" w:rsidR="00EE3A11" w:rsidRPr="002F6A28" w:rsidRDefault="009E42A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928F51" w14:textId="77777777" w:rsidR="00EE3A11" w:rsidRPr="002F6A28" w:rsidRDefault="009E42A2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 and notified</w:t>
            </w:r>
            <w:bookmarkEnd w:id="33"/>
          </w:p>
          <w:p w14:paraId="2890B5D3" w14:textId="77777777" w:rsidR="00EE3A11" w:rsidRPr="002F6A28" w:rsidRDefault="009E42A2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3F03A8" w14:paraId="67C39E6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34C38C" w14:textId="77777777" w:rsidR="00F85C99" w:rsidRPr="002F6A28" w:rsidRDefault="009E42A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3EAEC6" w14:textId="77777777" w:rsidR="00F85C99" w:rsidRPr="002F6A28" w:rsidRDefault="009E42A2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3F03A8" w14:paraId="2AD21271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6A078EF" w14:textId="77777777" w:rsidR="00F85C99" w:rsidRPr="002F6A28" w:rsidRDefault="009E42A2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54C4668" w14:textId="77777777" w:rsidR="00F85C99" w:rsidRPr="002F6A28" w:rsidRDefault="009E42A2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A35FEF7" w14:textId="77777777" w:rsidR="00EE3A11" w:rsidRPr="00A12DDE" w:rsidRDefault="009E42A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448314E2" w14:textId="77777777" w:rsidR="00EE3A11" w:rsidRPr="00A12DDE" w:rsidRDefault="009E42A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14:paraId="73C5030E" w14:textId="77777777" w:rsidR="00EE3A11" w:rsidRPr="00A12DDE" w:rsidRDefault="009E42A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+(255) 22 2450206</w:t>
            </w:r>
          </w:p>
          <w:p w14:paraId="681331EF" w14:textId="77777777" w:rsidR="00EE3A11" w:rsidRPr="00A12DDE" w:rsidRDefault="009E42A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2" w:history="1">
              <w:r w:rsidRPr="00A12DDE">
                <w:rPr>
                  <w:bCs/>
                  <w:color w:val="0000FF"/>
                  <w:u w:val="single"/>
                </w:rPr>
                <w:t>nep@tbs.go.tz</w:t>
              </w:r>
            </w:hyperlink>
            <w:r w:rsidRPr="00A12DDE">
              <w:rPr>
                <w:bCs/>
              </w:rPr>
              <w:t xml:space="preserve">; </w:t>
            </w:r>
            <w:hyperlink r:id="rId13" w:history="1">
              <w:r w:rsidRPr="00A12DDE">
                <w:rPr>
                  <w:bCs/>
                  <w:color w:val="0000FF"/>
                  <w:u w:val="single"/>
                </w:rPr>
                <w:t>bahati.samillani@tbs.go.tz</w:t>
              </w:r>
            </w:hyperlink>
          </w:p>
          <w:p w14:paraId="436F95C9" w14:textId="77777777" w:rsidR="00EE3A11" w:rsidRPr="00A12DDE" w:rsidRDefault="000716F0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4" w:tgtFrame="_blank" w:history="1">
              <w:r w:rsidR="009E42A2" w:rsidRPr="00A12DDE">
                <w:rPr>
                  <w:bCs/>
                  <w:color w:val="0000FF"/>
                  <w:u w:val="single"/>
                </w:rPr>
                <w:t>https://members.wto.org/crnattachments/2023/TBT/TZA/23_14576_00_e.pdf</w:t>
              </w:r>
            </w:hyperlink>
            <w:bookmarkEnd w:id="42"/>
          </w:p>
        </w:tc>
      </w:tr>
    </w:tbl>
    <w:p w14:paraId="581A4B65" w14:textId="77777777" w:rsidR="00EE3A11" w:rsidRPr="002F6A28" w:rsidRDefault="00EE3A11" w:rsidP="002F6A28"/>
    <w:sectPr w:rsidR="00EE3A11" w:rsidRPr="002F6A28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75111" w14:textId="77777777" w:rsidR="00073E65" w:rsidRDefault="009E42A2">
      <w:r>
        <w:separator/>
      </w:r>
    </w:p>
  </w:endnote>
  <w:endnote w:type="continuationSeparator" w:id="0">
    <w:p w14:paraId="75838207" w14:textId="77777777" w:rsidR="00073E65" w:rsidRDefault="009E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52263" w14:textId="77777777" w:rsidR="009239F7" w:rsidRPr="002F6A28" w:rsidRDefault="009E42A2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63192" w14:textId="77777777" w:rsidR="009239F7" w:rsidRPr="002F6A28" w:rsidRDefault="009E42A2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6CEF3" w14:textId="77777777" w:rsidR="00EE3A11" w:rsidRPr="002F6A28" w:rsidRDefault="009E42A2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C98D3" w14:textId="77777777" w:rsidR="00073E65" w:rsidRDefault="009E42A2">
      <w:r>
        <w:separator/>
      </w:r>
    </w:p>
  </w:footnote>
  <w:footnote w:type="continuationSeparator" w:id="0">
    <w:p w14:paraId="3CD795F0" w14:textId="77777777" w:rsidR="00073E65" w:rsidRDefault="009E4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EF1E3" w14:textId="77777777" w:rsidR="009239F7" w:rsidRPr="002F6A28" w:rsidRDefault="009E42A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E42765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6C1EE00" w14:textId="77777777" w:rsidR="009239F7" w:rsidRPr="002F6A28" w:rsidRDefault="009E42A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8D4310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5F69E" w14:textId="77777777" w:rsidR="009239F7" w:rsidRPr="002F6A28" w:rsidRDefault="009E42A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G/TBT/N/BDI/433, G/TBT/N/KEN/1538, G/TBT/N/RWA/968, G/TBT/N/TZA/1069, G/TBT/N/UGA/1883</w:t>
    </w:r>
    <w:bookmarkEnd w:id="43"/>
  </w:p>
  <w:p w14:paraId="1762FF9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BF4F94F" w14:textId="77777777" w:rsidR="009239F7" w:rsidRPr="002F6A28" w:rsidRDefault="009E42A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00D2C4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F03A8" w14:paraId="74EAEA3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9C407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630CB2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3F03A8" w14:paraId="2FC294F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3285336" w14:textId="77777777" w:rsidR="00ED54E0" w:rsidRPr="009239F7" w:rsidRDefault="009E42A2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2BD8E0A" wp14:editId="2CFED77F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810810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D0D3BF8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3F03A8" w14:paraId="1DBCC74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6D911D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55DD836" w14:textId="480232F7" w:rsidR="003F03A8" w:rsidRPr="002F6A28" w:rsidRDefault="009E42A2" w:rsidP="00F72CAA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BDI</w:t>
          </w:r>
          <w:proofErr w:type="spellEnd"/>
          <w:r w:rsidRPr="002F6A28">
            <w:rPr>
              <w:b/>
              <w:szCs w:val="16"/>
            </w:rPr>
            <w:t>/433</w:t>
          </w:r>
          <w:r w:rsidR="00F72CAA"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G/TBT/N/KEN/1538</w:t>
          </w:r>
        </w:p>
        <w:p w14:paraId="1A355F29" w14:textId="32D4B371" w:rsidR="003F03A8" w:rsidRPr="002F6A28" w:rsidRDefault="009E42A2" w:rsidP="00F72CAA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G/TBT/N/RWA/968</w:t>
          </w:r>
          <w:r w:rsidR="00F72CAA"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TZA</w:t>
          </w:r>
          <w:proofErr w:type="spellEnd"/>
          <w:r w:rsidRPr="002F6A28">
            <w:rPr>
              <w:b/>
              <w:szCs w:val="16"/>
            </w:rPr>
            <w:t>/1069</w:t>
          </w:r>
        </w:p>
        <w:p w14:paraId="0C907A9E" w14:textId="77777777" w:rsidR="003F03A8" w:rsidRPr="002F6A28" w:rsidRDefault="009E42A2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G/TBT/N/UGA/1883</w:t>
          </w:r>
          <w:bookmarkEnd w:id="45"/>
        </w:p>
      </w:tc>
    </w:tr>
    <w:tr w:rsidR="003F03A8" w14:paraId="4650F13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34E9DE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FCE101" w14:textId="667C936E" w:rsidR="00ED54E0" w:rsidRPr="009239F7" w:rsidRDefault="006131E8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15 December 2023</w:t>
          </w:r>
        </w:p>
      </w:tc>
    </w:tr>
    <w:tr w:rsidR="003F03A8" w14:paraId="0A95643B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A422BE3" w14:textId="412E4BE9" w:rsidR="00ED54E0" w:rsidRPr="009239F7" w:rsidRDefault="009E42A2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F72CAA">
            <w:rPr>
              <w:color w:val="FF0000"/>
              <w:szCs w:val="16"/>
            </w:rPr>
            <w:t>23-</w:t>
          </w:r>
          <w:r w:rsidR="006131E8">
            <w:rPr>
              <w:color w:val="FF0000"/>
              <w:szCs w:val="16"/>
            </w:rPr>
            <w:t>8590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79A6EB1" w14:textId="77777777" w:rsidR="00ED54E0" w:rsidRPr="009239F7" w:rsidRDefault="009E42A2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3F03A8" w14:paraId="521AF06C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032DC70" w14:textId="77777777" w:rsidR="00ED54E0" w:rsidRPr="009239F7" w:rsidRDefault="009E42A2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A3F8695" w14:textId="77777777" w:rsidR="00ED54E0" w:rsidRPr="002F6A28" w:rsidRDefault="009E42A2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6E864775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EF60E0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6F84626" w:tentative="1">
      <w:start w:val="1"/>
      <w:numFmt w:val="lowerLetter"/>
      <w:lvlText w:val="%2."/>
      <w:lvlJc w:val="left"/>
      <w:pPr>
        <w:ind w:left="1080" w:hanging="360"/>
      </w:pPr>
    </w:lvl>
    <w:lvl w:ilvl="2" w:tplc="8E12E88E" w:tentative="1">
      <w:start w:val="1"/>
      <w:numFmt w:val="lowerRoman"/>
      <w:lvlText w:val="%3."/>
      <w:lvlJc w:val="right"/>
      <w:pPr>
        <w:ind w:left="1800" w:hanging="180"/>
      </w:pPr>
    </w:lvl>
    <w:lvl w:ilvl="3" w:tplc="2968F7EC" w:tentative="1">
      <w:start w:val="1"/>
      <w:numFmt w:val="decimal"/>
      <w:lvlText w:val="%4."/>
      <w:lvlJc w:val="left"/>
      <w:pPr>
        <w:ind w:left="2520" w:hanging="360"/>
      </w:pPr>
    </w:lvl>
    <w:lvl w:ilvl="4" w:tplc="BB10E72E" w:tentative="1">
      <w:start w:val="1"/>
      <w:numFmt w:val="lowerLetter"/>
      <w:lvlText w:val="%5."/>
      <w:lvlJc w:val="left"/>
      <w:pPr>
        <w:ind w:left="3240" w:hanging="360"/>
      </w:pPr>
    </w:lvl>
    <w:lvl w:ilvl="5" w:tplc="7506F226" w:tentative="1">
      <w:start w:val="1"/>
      <w:numFmt w:val="lowerRoman"/>
      <w:lvlText w:val="%6."/>
      <w:lvlJc w:val="right"/>
      <w:pPr>
        <w:ind w:left="3960" w:hanging="180"/>
      </w:pPr>
    </w:lvl>
    <w:lvl w:ilvl="6" w:tplc="5AEA22D0" w:tentative="1">
      <w:start w:val="1"/>
      <w:numFmt w:val="decimal"/>
      <w:lvlText w:val="%7."/>
      <w:lvlJc w:val="left"/>
      <w:pPr>
        <w:ind w:left="4680" w:hanging="360"/>
      </w:pPr>
    </w:lvl>
    <w:lvl w:ilvl="7" w:tplc="09F2E484" w:tentative="1">
      <w:start w:val="1"/>
      <w:numFmt w:val="lowerLetter"/>
      <w:lvlText w:val="%8."/>
      <w:lvlJc w:val="left"/>
      <w:pPr>
        <w:ind w:left="5400" w:hanging="360"/>
      </w:pPr>
    </w:lvl>
    <w:lvl w:ilvl="8" w:tplc="18B8CD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5417246">
    <w:abstractNumId w:val="9"/>
  </w:num>
  <w:num w:numId="2" w16cid:durableId="31660226">
    <w:abstractNumId w:val="7"/>
  </w:num>
  <w:num w:numId="3" w16cid:durableId="1950433395">
    <w:abstractNumId w:val="6"/>
  </w:num>
  <w:num w:numId="4" w16cid:durableId="142240922">
    <w:abstractNumId w:val="5"/>
  </w:num>
  <w:num w:numId="5" w16cid:durableId="1076320412">
    <w:abstractNumId w:val="4"/>
  </w:num>
  <w:num w:numId="6" w16cid:durableId="1473449003">
    <w:abstractNumId w:val="12"/>
  </w:num>
  <w:num w:numId="7" w16cid:durableId="1799568560">
    <w:abstractNumId w:val="11"/>
  </w:num>
  <w:num w:numId="8" w16cid:durableId="1062215249">
    <w:abstractNumId w:val="10"/>
  </w:num>
  <w:num w:numId="9" w16cid:durableId="19759851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033914">
    <w:abstractNumId w:val="13"/>
  </w:num>
  <w:num w:numId="11" w16cid:durableId="483203963">
    <w:abstractNumId w:val="8"/>
  </w:num>
  <w:num w:numId="12" w16cid:durableId="1816410086">
    <w:abstractNumId w:val="3"/>
  </w:num>
  <w:num w:numId="13" w16cid:durableId="169951443">
    <w:abstractNumId w:val="2"/>
  </w:num>
  <w:num w:numId="14" w16cid:durableId="1070621171">
    <w:abstractNumId w:val="1"/>
  </w:num>
  <w:num w:numId="15" w16cid:durableId="1067336016">
    <w:abstractNumId w:val="0"/>
  </w:num>
  <w:num w:numId="16" w16cid:durableId="8118657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6F0"/>
    <w:rsid w:val="00071825"/>
    <w:rsid w:val="00072B36"/>
    <w:rsid w:val="00072B57"/>
    <w:rsid w:val="00073E65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3F03A8"/>
    <w:rsid w:val="003F5F32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131E8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40355"/>
    <w:rsid w:val="00955D8A"/>
    <w:rsid w:val="00960ED7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42A2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72CAA"/>
    <w:rsid w:val="00F85C99"/>
    <w:rsid w:val="00F85CDF"/>
    <w:rsid w:val="00F97AEE"/>
    <w:rsid w:val="00FA08F0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D8A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940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yperlink" Target="mailto:bahati.samillani@tbs.go.tz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nep@tbs.go.t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nfo@tbs.go.tz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hyperlink" Target="https://members.wto.org/crnattachments/2023/TBT/TZA/23_14576_00_e.pdf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282cb33c-cdd3-4ffd-b21f-342241df970e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6B6BBF-B1E1-4740-BAF2-59DC38705DC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578</Words>
  <Characters>3554</Characters>
  <Application>Microsoft Office Word</Application>
  <DocSecurity>0</DocSecurity>
  <Lines>90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2023-12-15T08:25:00Z</dcterms:created>
  <dcterms:modified xsi:type="dcterms:W3CDTF">2023-12-15T08:43:00Z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282cb33c-cdd3-4ffd-b21f-342241df970e</vt:lpwstr>
  </property>
  <property fmtid="{D5CDD505-2E9C-101B-9397-08002B2CF9AE}" pid="4" name="WTOCLASSIFICATION">
    <vt:lpwstr>WTO OFFICIAL</vt:lpwstr>
  </property>
</Properties>
</file>