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546664" w14:textId="77777777">
      <w:pPr>
        <w:pStyle w:val="Title"/>
      </w:pPr>
      <w:r w:rsidRPr="002F663C">
        <w:t>NOTIFICATION</w:t>
      </w:r>
    </w:p>
    <w:p w:rsidR="002F663C" w:rsidRPr="002F663C" w:rsidP="00DD3DD7" w14:paraId="5FE8D3E8" w14:textId="77777777">
      <w:pPr>
        <w:pStyle w:val="Title3"/>
      </w:pPr>
      <w:r w:rsidRPr="002F663C">
        <w:t>Addendum</w:t>
      </w:r>
    </w:p>
    <w:p w:rsidR="002F663C" w:rsidP="001E2E4A" w14:paraId="021653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D88AF5D" w14:textId="77777777">
      <w:pPr>
        <w:rPr>
          <w:rFonts w:eastAsia="Calibri" w:cs="Times New Roman"/>
        </w:rPr>
      </w:pPr>
    </w:p>
    <w:p w:rsidR="002F663C" w:rsidRPr="002F663C" w:rsidP="002F663C" w14:paraId="6FBC4C7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5CD6ABC" w14:textId="77777777">
      <w:pPr>
        <w:rPr>
          <w:rFonts w:eastAsia="Calibri" w:cs="Times New Roman"/>
        </w:rPr>
      </w:pPr>
    </w:p>
    <w:p w:rsidR="00C14444" w:rsidRPr="002F663C" w:rsidP="002F663C" w14:paraId="5484867D" w14:textId="77777777">
      <w:pPr>
        <w:rPr>
          <w:rFonts w:eastAsia="Calibri" w:cs="Times New Roman"/>
        </w:rPr>
      </w:pPr>
    </w:p>
    <w:p w:rsidR="002F663C" w:rsidRPr="002F663C" w:rsidP="002F663C" w14:paraId="7B283B3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1156:2023, Steel filing cabinets for general office purposes — Specification, First edition</w:t>
      </w:r>
    </w:p>
    <w:p w:rsidR="002F663C" w:rsidRPr="002F663C" w:rsidP="002F663C" w14:paraId="51752DC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F5DE60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76957E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9A20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4E5B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1390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AC20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D76D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9BC3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9B484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7026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6EFB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B644D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4517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A56D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58350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EFFD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DBE8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794F5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BA8D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C14E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6F6728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531A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A368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F30C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A4327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63A3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29E5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A6381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D4947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796EB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3E543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F40194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16924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1156:2023, Steel filing cabinets for general office purposes — Specification, First edition notified in G/TBT/N/BDI/381, G/TBT/N/KEN/1461, G/TBT/N/RWA/893, G/TBT/N/TZA/995, G/TBT/N/UGA/1798, G/TBT/N/BDI/381/Add.1, G/TBT/N/KEN/1461/Add.1, G/TBT/N/KEN/1461/Add.2, G/TBT/N/RWA/893/Add.1, G/TBT/N/TZA/995/Add.1 and G/TBT/N/UGA/1798/Add.1 was adopted by Uganda on 30 September 2025 as a Uganda Standard, US EAS 1156: 2024 St</w:t>
      </w:r>
      <w:r w:rsidRPr="002F663C">
        <w:rPr>
          <w:rFonts w:eastAsia="Calibri" w:cs="Times New Roman"/>
          <w:szCs w:val="18"/>
        </w:rPr>
        <w:t xml:space="preserve">eel filing cabinets for General office purposes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1F5C3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C4D369E" w14:textId="77777777">
      <w:pPr>
        <w:jc w:val="center"/>
        <w:rPr>
          <w:b/>
        </w:rPr>
      </w:pPr>
    </w:p>
    <w:p w:rsidR="00A1565D" w:rsidP="003971FF" w14:paraId="593517C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44338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9E0A15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3C7B" w14:paraId="2A33BF8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D0D5E74" w14:textId="77777777">
      <w:r>
        <w:separator/>
      </w:r>
    </w:p>
  </w:footnote>
  <w:footnote w:type="continuationSeparator" w:id="1">
    <w:p w:rsidR="004D3A6A" w:rsidP="00ED54E0" w14:paraId="2BBBD215" w14:textId="77777777">
      <w:r>
        <w:continuationSeparator/>
      </w:r>
    </w:p>
  </w:footnote>
  <w:footnote w:id="2">
    <w:p w:rsidR="007F6EA2" w14:paraId="083508A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E5E2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A38BF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067E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1FF1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078F" w:rsidRPr="00DD3DD7" w:rsidP="00DD3DD7" w14:paraId="358CFD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G/TBT/N/BDI/381/Add.2, G/TBT/N/KEN/1461/Add.3</w:t>
    </w:r>
  </w:p>
  <w:p w:rsidR="005F078F" w:rsidRPr="00A53C7B" w:rsidP="00DD3DD7" w14:paraId="7CF89D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A53C7B">
      <w:rPr>
        <w:lang w:val="pt-PT"/>
      </w:rPr>
      <w:t>G/TBT/N/RWA/893/Add.2, G/TBT/N/TZA/995/Add.2</w:t>
    </w:r>
  </w:p>
  <w:p w:rsidR="00DD3DD7" w:rsidRPr="00A53C7B" w:rsidP="00DD3DD7" w14:paraId="68CC0D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A53C7B">
      <w:rPr>
        <w:lang w:val="pt-PT"/>
      </w:rPr>
      <w:t>G/TBT/N/UGA/1798/Add.2</w:t>
    </w:r>
    <w:bookmarkEnd w:id="3"/>
  </w:p>
  <w:p w:rsidR="00DD3DD7" w:rsidRPr="00A53C7B" w:rsidP="00DD3DD7" w14:paraId="77219F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FEF22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41997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B211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7D2A1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C42AF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68A6F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14574E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A2461E" w14:textId="77777777">
          <w:pPr>
            <w:jc w:val="right"/>
            <w:rPr>
              <w:b/>
              <w:szCs w:val="16"/>
            </w:rPr>
          </w:pPr>
        </w:p>
      </w:tc>
    </w:tr>
    <w:tr w14:paraId="621C4E0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DA49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F078F" w:rsidRPr="002F663C" w:rsidP="00DD3DD7" w14:paraId="2235CA2B" w14:textId="59559F0D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G/TBT/N/BDI/381/Add.2, G/TBT/N/KEN/1461/Add.3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5F078F" w:rsidRPr="00A53C7B" w:rsidP="00DD3DD7" w14:paraId="04999B68" w14:textId="7471C715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53C7B">
            <w:rPr>
              <w:rFonts w:eastAsia="Calibri" w:cs="Times New Roman"/>
              <w:b/>
              <w:szCs w:val="16"/>
              <w:lang w:val="pt-PT"/>
            </w:rPr>
            <w:t>G/TBT/N/RWA/893/Add.2, G/TBT/N/TZA/995/Add.2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A53C7B" w:rsidP="00DD3DD7" w14:paraId="13EB98B6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A53C7B">
            <w:rPr>
              <w:rFonts w:eastAsia="Calibri" w:cs="Times New Roman"/>
              <w:b/>
              <w:szCs w:val="16"/>
              <w:lang w:val="pt-PT"/>
            </w:rPr>
            <w:t>G/TBT/N/UGA/1798/Add.2</w:t>
          </w:r>
          <w:bookmarkEnd w:id="4"/>
        </w:p>
        <w:p w:rsidR="00C14444" w:rsidRPr="00A53C7B" w:rsidP="00C14444" w14:paraId="504E2CDF" w14:textId="77777777">
          <w:pPr>
            <w:jc w:val="center"/>
            <w:rPr>
              <w:szCs w:val="16"/>
              <w:lang w:val="pt-PT"/>
            </w:rPr>
          </w:pPr>
        </w:p>
      </w:tc>
    </w:tr>
    <w:tr w14:paraId="4389F3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A53C7B" w:rsidP="00425DC5" w14:paraId="72EAA61A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F336C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4018E8E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53E77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E4804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57AC2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AC7F2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95BC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195B0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224646">
    <w:abstractNumId w:val="9"/>
  </w:num>
  <w:num w:numId="2" w16cid:durableId="167017325">
    <w:abstractNumId w:val="7"/>
  </w:num>
  <w:num w:numId="3" w16cid:durableId="1733041045">
    <w:abstractNumId w:val="6"/>
  </w:num>
  <w:num w:numId="4" w16cid:durableId="129245735">
    <w:abstractNumId w:val="5"/>
  </w:num>
  <w:num w:numId="5" w16cid:durableId="229661042">
    <w:abstractNumId w:val="4"/>
  </w:num>
  <w:num w:numId="6" w16cid:durableId="1810246345">
    <w:abstractNumId w:val="12"/>
  </w:num>
  <w:num w:numId="7" w16cid:durableId="349794548">
    <w:abstractNumId w:val="11"/>
  </w:num>
  <w:num w:numId="8" w16cid:durableId="1338537185">
    <w:abstractNumId w:val="10"/>
  </w:num>
  <w:num w:numId="9" w16cid:durableId="398480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5497984">
    <w:abstractNumId w:val="13"/>
  </w:num>
  <w:num w:numId="11" w16cid:durableId="421878948">
    <w:abstractNumId w:val="8"/>
  </w:num>
  <w:num w:numId="12" w16cid:durableId="758334424">
    <w:abstractNumId w:val="3"/>
  </w:num>
  <w:num w:numId="13" w16cid:durableId="93598523">
    <w:abstractNumId w:val="2"/>
  </w:num>
  <w:num w:numId="14" w16cid:durableId="826551792">
    <w:abstractNumId w:val="1"/>
  </w:num>
  <w:num w:numId="15" w16cid:durableId="1852601377">
    <w:abstractNumId w:val="0"/>
  </w:num>
  <w:num w:numId="16" w16cid:durableId="6964638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078F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3C7B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BF7878"/>
    <w:rsid w:val="00C11EAC"/>
    <w:rsid w:val="00C14444"/>
    <w:rsid w:val="00C15F6D"/>
    <w:rsid w:val="00C17E21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724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C2E71-3094-4E91-BADE-E3894C978C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2025-12-08T09:55:00Z</dcterms:created>
  <dcterms:modified xsi:type="dcterms:W3CDTF">2025-12-08T10:24:00Z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