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05E1" w14:textId="77777777" w:rsidR="002D78C9" w:rsidRDefault="009804D9" w:rsidP="00DD3DD7">
      <w:pPr>
        <w:pStyle w:val="Title"/>
      </w:pPr>
      <w:r w:rsidRPr="002F663C">
        <w:t>NOTIFICATION</w:t>
      </w:r>
    </w:p>
    <w:p w14:paraId="61BE6F17" w14:textId="77777777" w:rsidR="002F663C" w:rsidRPr="002F663C" w:rsidRDefault="009804D9" w:rsidP="00DD3DD7">
      <w:pPr>
        <w:pStyle w:val="Title3"/>
      </w:pPr>
      <w:r w:rsidRPr="002F663C">
        <w:t>Addendum</w:t>
      </w:r>
    </w:p>
    <w:p w14:paraId="61B8A3D7" w14:textId="77777777" w:rsidR="002F663C" w:rsidRDefault="009804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3724AD2" w14:textId="77777777" w:rsidR="001E2E4A" w:rsidRPr="002F663C" w:rsidRDefault="001E2E4A" w:rsidP="001E2E4A">
      <w:pPr>
        <w:rPr>
          <w:rFonts w:eastAsia="Calibri" w:cs="Times New Roman"/>
        </w:rPr>
      </w:pPr>
    </w:p>
    <w:p w14:paraId="52AD1A5A" w14:textId="77777777" w:rsidR="002F663C" w:rsidRPr="002F663C" w:rsidRDefault="009804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D8D426" w14:textId="77777777" w:rsidR="002F663C" w:rsidRDefault="002F663C" w:rsidP="002F663C">
      <w:pPr>
        <w:rPr>
          <w:rFonts w:eastAsia="Calibri" w:cs="Times New Roman"/>
        </w:rPr>
      </w:pPr>
    </w:p>
    <w:p w14:paraId="7A4F8D65" w14:textId="77777777" w:rsidR="00C14444" w:rsidRPr="002F663C" w:rsidRDefault="00C14444" w:rsidP="002F663C">
      <w:pPr>
        <w:rPr>
          <w:rFonts w:eastAsia="Calibri" w:cs="Times New Roman"/>
        </w:rPr>
      </w:pPr>
    </w:p>
    <w:p w14:paraId="58F0427E" w14:textId="77777777" w:rsidR="002F663C" w:rsidRPr="002F663C" w:rsidRDefault="009804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468:2023, Pre-painted metal coated steel sheets and coils — Specification, Fouth Edition</w:t>
      </w:r>
    </w:p>
    <w:p w14:paraId="1433BD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C1283" w14:paraId="765ABA5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018BBE" w14:textId="77777777" w:rsidR="002F663C" w:rsidRPr="002F663C" w:rsidRDefault="009804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C1283" w14:paraId="63749D3F" w14:textId="77777777" w:rsidTr="00E9471B">
        <w:tc>
          <w:tcPr>
            <w:tcW w:w="851" w:type="dxa"/>
            <w:shd w:val="clear" w:color="auto" w:fill="auto"/>
          </w:tcPr>
          <w:p w14:paraId="11AB4592" w14:textId="77777777" w:rsidR="002F663C" w:rsidRPr="00711F9C" w:rsidRDefault="009804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989AB9" w14:textId="77777777" w:rsidR="002F663C" w:rsidRPr="002F663C" w:rsidRDefault="00980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C1283" w14:paraId="0E1F3A1D" w14:textId="77777777" w:rsidTr="00E9471B">
        <w:tc>
          <w:tcPr>
            <w:tcW w:w="851" w:type="dxa"/>
            <w:shd w:val="clear" w:color="auto" w:fill="auto"/>
          </w:tcPr>
          <w:p w14:paraId="0BC1656A" w14:textId="77777777" w:rsidR="002F663C" w:rsidRPr="00711F9C" w:rsidRDefault="00980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55C39B9" w14:textId="77777777" w:rsidR="002F663C" w:rsidRPr="002F663C" w:rsidRDefault="00980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2C1283" w14:paraId="1984BE1F" w14:textId="77777777" w:rsidTr="00E9471B">
        <w:tc>
          <w:tcPr>
            <w:tcW w:w="851" w:type="dxa"/>
            <w:shd w:val="clear" w:color="auto" w:fill="auto"/>
          </w:tcPr>
          <w:p w14:paraId="5F051E16" w14:textId="77777777" w:rsidR="002F663C" w:rsidRPr="00711F9C" w:rsidRDefault="00980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600AA1" w14:textId="77777777" w:rsidR="002F663C" w:rsidRPr="002F663C" w:rsidRDefault="00980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C1283" w14:paraId="089334B1" w14:textId="77777777" w:rsidTr="00E9471B">
        <w:tc>
          <w:tcPr>
            <w:tcW w:w="851" w:type="dxa"/>
            <w:shd w:val="clear" w:color="auto" w:fill="auto"/>
          </w:tcPr>
          <w:p w14:paraId="147E79DD" w14:textId="77777777" w:rsidR="002F663C" w:rsidRPr="00711F9C" w:rsidRDefault="00980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15DB84" w14:textId="77777777" w:rsidR="002F663C" w:rsidRPr="002F663C" w:rsidRDefault="00980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C1283" w14:paraId="65FD121B" w14:textId="77777777" w:rsidTr="00E9471B">
        <w:tc>
          <w:tcPr>
            <w:tcW w:w="851" w:type="dxa"/>
            <w:shd w:val="clear" w:color="auto" w:fill="auto"/>
          </w:tcPr>
          <w:p w14:paraId="125926B2" w14:textId="77777777" w:rsidR="002F663C" w:rsidRPr="00711F9C" w:rsidRDefault="00980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2E3D94" w14:textId="77777777" w:rsidR="002F663C" w:rsidRPr="002F663C" w:rsidRDefault="00980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C1283" w14:paraId="09D63C56" w14:textId="77777777" w:rsidTr="00E9471B">
        <w:tc>
          <w:tcPr>
            <w:tcW w:w="851" w:type="dxa"/>
            <w:shd w:val="clear" w:color="auto" w:fill="auto"/>
          </w:tcPr>
          <w:p w14:paraId="38AC909E" w14:textId="77777777" w:rsidR="002F663C" w:rsidRPr="00711F9C" w:rsidRDefault="00980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34D789" w14:textId="77777777" w:rsidR="002F663C" w:rsidRPr="002F663C" w:rsidRDefault="00980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93D9051" w14:textId="77777777" w:rsidR="002F663C" w:rsidRPr="002F663C" w:rsidRDefault="009804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C1283" w14:paraId="31E47DB1" w14:textId="77777777" w:rsidTr="00E9471B">
        <w:tc>
          <w:tcPr>
            <w:tcW w:w="851" w:type="dxa"/>
            <w:shd w:val="clear" w:color="auto" w:fill="auto"/>
          </w:tcPr>
          <w:p w14:paraId="7AD55899" w14:textId="77777777" w:rsidR="002F663C" w:rsidRPr="00711F9C" w:rsidRDefault="009804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5B4EFF9" w14:textId="77777777" w:rsidR="002F663C" w:rsidRPr="002F663C" w:rsidRDefault="009804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967102D" w14:textId="77777777" w:rsidR="002F663C" w:rsidRPr="002F663C" w:rsidRDefault="009804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C1283" w14:paraId="1326AEBC" w14:textId="77777777" w:rsidTr="00E9471B">
        <w:tc>
          <w:tcPr>
            <w:tcW w:w="851" w:type="dxa"/>
            <w:shd w:val="clear" w:color="auto" w:fill="auto"/>
          </w:tcPr>
          <w:p w14:paraId="25B6C5FF" w14:textId="77777777" w:rsidR="002F663C" w:rsidRPr="00711F9C" w:rsidRDefault="009804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D6812E" w14:textId="77777777" w:rsidR="002F663C" w:rsidRPr="002F663C" w:rsidRDefault="009804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C1283" w14:paraId="6B420B2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E0A20DD" w14:textId="77777777" w:rsidR="002F663C" w:rsidRPr="00711F9C" w:rsidRDefault="009804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9B8B75" w14:textId="77777777" w:rsidR="002F663C" w:rsidRPr="002F663C" w:rsidRDefault="009804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FB2B68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1221E7" w14:textId="77777777" w:rsidR="003971FF" w:rsidRPr="007F6EA2" w:rsidRDefault="009804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468:2023, Pre-painted metal coated steel sheets and coils — Specification, Fou</w:t>
      </w:r>
      <w:r>
        <w:rPr>
          <w:rFonts w:eastAsia="Calibri" w:cs="Times New Roman"/>
          <w:szCs w:val="18"/>
        </w:rPr>
        <w:t>r</w:t>
      </w:r>
      <w:r w:rsidRPr="002F663C">
        <w:rPr>
          <w:rFonts w:eastAsia="Calibri" w:cs="Times New Roman"/>
          <w:szCs w:val="18"/>
        </w:rPr>
        <w:t>th Edition, notified in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G/TBT/N/BDI/378, G/TBT/N/KEN/1458, G/TBT/N/RWA/890, G/TBT/N/TZA/992, G/TBT/N/UGA/1795 was adopted by the East African Community Council of Ministers on 14 June 2024 as EAS 468:2023, Pre-painted metal coated steel sheets and coils — Specification, Fou</w:t>
      </w:r>
      <w:r w:rsidR="00A63696">
        <w:rPr>
          <w:rFonts w:eastAsia="Calibri" w:cs="Times New Roman"/>
          <w:szCs w:val="18"/>
        </w:rPr>
        <w:t>r</w:t>
      </w:r>
      <w:r w:rsidRPr="002F663C">
        <w:rPr>
          <w:rFonts w:eastAsia="Calibri" w:cs="Times New Roman"/>
          <w:szCs w:val="18"/>
        </w:rPr>
        <w:t>th Edition.</w:t>
      </w:r>
    </w:p>
    <w:p w14:paraId="60AB7D39" w14:textId="77777777" w:rsidR="006C5A96" w:rsidRDefault="009804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EFD989" w14:textId="77777777" w:rsidR="004D4D19" w:rsidRDefault="004D4D19" w:rsidP="007F38C2">
      <w:pPr>
        <w:jc w:val="center"/>
        <w:rPr>
          <w:b/>
        </w:rPr>
      </w:pPr>
    </w:p>
    <w:p w14:paraId="657930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5197" w14:textId="77777777" w:rsidR="009804D9" w:rsidRDefault="009804D9">
      <w:r>
        <w:separator/>
      </w:r>
    </w:p>
  </w:endnote>
  <w:endnote w:type="continuationSeparator" w:id="0">
    <w:p w14:paraId="13CC8546" w14:textId="77777777" w:rsidR="009804D9" w:rsidRDefault="0098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2F40" w14:textId="77777777" w:rsidR="00544326" w:rsidRPr="00DD3DD7" w:rsidRDefault="009804D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FE08" w14:textId="77777777" w:rsidR="00544326" w:rsidRPr="00DD3DD7" w:rsidRDefault="009804D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99F1" w14:textId="77777777" w:rsidR="00EA195E" w:rsidRDefault="00EA1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BFC8" w14:textId="77777777" w:rsidR="004D3A6A" w:rsidRDefault="009804D9" w:rsidP="00ED54E0">
      <w:r>
        <w:separator/>
      </w:r>
    </w:p>
  </w:footnote>
  <w:footnote w:type="continuationSeparator" w:id="0">
    <w:p w14:paraId="0061E0A6" w14:textId="77777777" w:rsidR="004D3A6A" w:rsidRDefault="009804D9" w:rsidP="00ED54E0">
      <w:r>
        <w:continuationSeparator/>
      </w:r>
    </w:p>
  </w:footnote>
  <w:footnote w:id="1">
    <w:p w14:paraId="6EBE3F3B" w14:textId="77777777" w:rsidR="007F6EA2" w:rsidRDefault="009804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2648" w14:textId="77777777" w:rsidR="00DD3DD7" w:rsidRDefault="00980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0185D5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C0B902" w14:textId="77777777" w:rsidR="00DD3DD7" w:rsidRPr="00DD3DD7" w:rsidRDefault="00980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86274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DE0B" w14:textId="77777777" w:rsidR="00DD3DD7" w:rsidRPr="00DD3DD7" w:rsidRDefault="00980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G/TBT/N/BDI/378/Add.1, G/TBT/N/KEN/1458/Add.1, G/TBT/N/RWA/890/Add.1, G/TBT/N/TZA/992/Add.1, G/TBT/N/UGA/1795/Add.1</w:t>
    </w:r>
    <w:bookmarkEnd w:id="3"/>
  </w:p>
  <w:p w14:paraId="5739183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622BF4" w14:textId="77777777" w:rsidR="00DD3DD7" w:rsidRPr="00DD3DD7" w:rsidRDefault="009804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53CF7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1283" w14:paraId="748F8A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42C0C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EB7FB8" w14:textId="77777777" w:rsidR="00ED54E0" w:rsidRPr="00182B84" w:rsidRDefault="009804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C1283" w14:paraId="7C51637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BBE76E" w14:textId="77777777" w:rsidR="00ED54E0" w:rsidRPr="00182B84" w:rsidRDefault="009804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ABF553" wp14:editId="42EF3B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9215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AA321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C1283" w:rsidRPr="00EA195E" w14:paraId="62A1B7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62B4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AA3FF0" w14:textId="77777777" w:rsidR="00DD3DD7" w:rsidRPr="002F663C" w:rsidRDefault="009804D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G/TBT/N/BDI/378/Add.1</w:t>
          </w:r>
        </w:p>
        <w:p w14:paraId="3063AC9C" w14:textId="77777777" w:rsidR="002C1283" w:rsidRPr="002F663C" w:rsidRDefault="009804D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G/TBT/N/KEN/1458/Add.1</w:t>
          </w:r>
        </w:p>
        <w:p w14:paraId="7AE1AF04" w14:textId="77777777" w:rsidR="002C1283" w:rsidRPr="009804D9" w:rsidRDefault="009804D9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9804D9">
            <w:rPr>
              <w:rFonts w:eastAsia="Calibri" w:cs="Times New Roman"/>
              <w:b/>
              <w:szCs w:val="16"/>
              <w:lang w:val="pt-BR"/>
            </w:rPr>
            <w:t>G/TBT/N/RWA/890/Add.1</w:t>
          </w:r>
        </w:p>
        <w:p w14:paraId="3F041E32" w14:textId="77777777" w:rsidR="002C1283" w:rsidRPr="009804D9" w:rsidRDefault="009804D9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9804D9">
            <w:rPr>
              <w:rFonts w:eastAsia="Calibri" w:cs="Times New Roman"/>
              <w:b/>
              <w:szCs w:val="16"/>
              <w:lang w:val="pt-BR"/>
            </w:rPr>
            <w:t>G/TBT/N/TZA/992/Add.1</w:t>
          </w:r>
        </w:p>
        <w:p w14:paraId="1C0733D1" w14:textId="77777777" w:rsidR="002C1283" w:rsidRPr="009804D9" w:rsidRDefault="009804D9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9804D9">
            <w:rPr>
              <w:rFonts w:eastAsia="Calibri" w:cs="Times New Roman"/>
              <w:b/>
              <w:szCs w:val="16"/>
              <w:lang w:val="pt-BR"/>
            </w:rPr>
            <w:t>G/TBT/N/UGA/1795/Add.1</w:t>
          </w:r>
          <w:bookmarkEnd w:id="4"/>
        </w:p>
        <w:p w14:paraId="5B5B8F9F" w14:textId="77777777" w:rsidR="00C14444" w:rsidRPr="009804D9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2C1283" w:rsidRPr="009804D9" w14:paraId="10F38CB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A9E0A" w14:textId="77777777" w:rsidR="00ED54E0" w:rsidRPr="009804D9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5DEA55" w14:textId="01B978C8" w:rsidR="00ED54E0" w:rsidRPr="009804D9" w:rsidRDefault="009804D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August 2024</w:t>
          </w:r>
          <w:r w:rsidRPr="009804D9">
            <w:rPr>
              <w:szCs w:val="16"/>
            </w:rPr>
            <w:t xml:space="preserve"> </w:t>
          </w:r>
        </w:p>
      </w:tc>
    </w:tr>
    <w:tr w:rsidR="002C1283" w14:paraId="6A34D6C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6AB135" w14:textId="37CA1C7F" w:rsidR="00ED54E0" w:rsidRPr="00182B84" w:rsidRDefault="009804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A195E">
            <w:rPr>
              <w:rFonts w:eastAsia="Calibri" w:cs="Times New Roman"/>
              <w:color w:val="FF0000"/>
              <w:szCs w:val="16"/>
            </w:rPr>
            <w:t>5608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1D1ED7" w14:textId="77777777" w:rsidR="00ED54E0" w:rsidRPr="00182B84" w:rsidRDefault="009804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C1283" w14:paraId="4A52598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1F69E2" w14:textId="77777777" w:rsidR="00ED54E0" w:rsidRPr="00182B84" w:rsidRDefault="009804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2DA652" w14:textId="77777777" w:rsidR="00ED54E0" w:rsidRPr="00182B84" w:rsidRDefault="009804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44068C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3AA0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CC0D4E" w:tentative="1">
      <w:start w:val="1"/>
      <w:numFmt w:val="lowerLetter"/>
      <w:lvlText w:val="%2."/>
      <w:lvlJc w:val="left"/>
      <w:pPr>
        <w:ind w:left="1080" w:hanging="360"/>
      </w:pPr>
    </w:lvl>
    <w:lvl w:ilvl="2" w:tplc="AE40736A" w:tentative="1">
      <w:start w:val="1"/>
      <w:numFmt w:val="lowerRoman"/>
      <w:lvlText w:val="%3."/>
      <w:lvlJc w:val="right"/>
      <w:pPr>
        <w:ind w:left="1800" w:hanging="180"/>
      </w:pPr>
    </w:lvl>
    <w:lvl w:ilvl="3" w:tplc="21307E4C" w:tentative="1">
      <w:start w:val="1"/>
      <w:numFmt w:val="decimal"/>
      <w:lvlText w:val="%4."/>
      <w:lvlJc w:val="left"/>
      <w:pPr>
        <w:ind w:left="2520" w:hanging="360"/>
      </w:pPr>
    </w:lvl>
    <w:lvl w:ilvl="4" w:tplc="AEA0A7E4" w:tentative="1">
      <w:start w:val="1"/>
      <w:numFmt w:val="lowerLetter"/>
      <w:lvlText w:val="%5."/>
      <w:lvlJc w:val="left"/>
      <w:pPr>
        <w:ind w:left="3240" w:hanging="360"/>
      </w:pPr>
    </w:lvl>
    <w:lvl w:ilvl="5" w:tplc="873469E6" w:tentative="1">
      <w:start w:val="1"/>
      <w:numFmt w:val="lowerRoman"/>
      <w:lvlText w:val="%6."/>
      <w:lvlJc w:val="right"/>
      <w:pPr>
        <w:ind w:left="3960" w:hanging="180"/>
      </w:pPr>
    </w:lvl>
    <w:lvl w:ilvl="6" w:tplc="FA900602" w:tentative="1">
      <w:start w:val="1"/>
      <w:numFmt w:val="decimal"/>
      <w:lvlText w:val="%7."/>
      <w:lvlJc w:val="left"/>
      <w:pPr>
        <w:ind w:left="4680" w:hanging="360"/>
      </w:pPr>
    </w:lvl>
    <w:lvl w:ilvl="7" w:tplc="B8C25AA2" w:tentative="1">
      <w:start w:val="1"/>
      <w:numFmt w:val="lowerLetter"/>
      <w:lvlText w:val="%8."/>
      <w:lvlJc w:val="left"/>
      <w:pPr>
        <w:ind w:left="5400" w:hanging="360"/>
      </w:pPr>
    </w:lvl>
    <w:lvl w:ilvl="8" w:tplc="4F4C84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239622">
    <w:abstractNumId w:val="9"/>
  </w:num>
  <w:num w:numId="2" w16cid:durableId="2029938594">
    <w:abstractNumId w:val="7"/>
  </w:num>
  <w:num w:numId="3" w16cid:durableId="921795440">
    <w:abstractNumId w:val="6"/>
  </w:num>
  <w:num w:numId="4" w16cid:durableId="714546291">
    <w:abstractNumId w:val="5"/>
  </w:num>
  <w:num w:numId="5" w16cid:durableId="1690836716">
    <w:abstractNumId w:val="4"/>
  </w:num>
  <w:num w:numId="6" w16cid:durableId="1970669486">
    <w:abstractNumId w:val="12"/>
  </w:num>
  <w:num w:numId="7" w16cid:durableId="132139326">
    <w:abstractNumId w:val="11"/>
  </w:num>
  <w:num w:numId="8" w16cid:durableId="2073655042">
    <w:abstractNumId w:val="10"/>
  </w:num>
  <w:num w:numId="9" w16cid:durableId="155540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234380">
    <w:abstractNumId w:val="13"/>
  </w:num>
  <w:num w:numId="11" w16cid:durableId="1685865281">
    <w:abstractNumId w:val="8"/>
  </w:num>
  <w:num w:numId="12" w16cid:durableId="1437171133">
    <w:abstractNumId w:val="3"/>
  </w:num>
  <w:num w:numId="13" w16cid:durableId="398986449">
    <w:abstractNumId w:val="2"/>
  </w:num>
  <w:num w:numId="14" w16cid:durableId="1476217750">
    <w:abstractNumId w:val="1"/>
  </w:num>
  <w:num w:numId="15" w16cid:durableId="1800685771">
    <w:abstractNumId w:val="0"/>
  </w:num>
  <w:num w:numId="16" w16cid:durableId="3405530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83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1D6B"/>
    <w:rsid w:val="008B1018"/>
    <w:rsid w:val="008C42D2"/>
    <w:rsid w:val="008E2C13"/>
    <w:rsid w:val="008E372C"/>
    <w:rsid w:val="00917235"/>
    <w:rsid w:val="009804D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3696"/>
    <w:rsid w:val="00A72245"/>
    <w:rsid w:val="00A74017"/>
    <w:rsid w:val="00AA332C"/>
    <w:rsid w:val="00AA6B9C"/>
    <w:rsid w:val="00AB3D96"/>
    <w:rsid w:val="00AC220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169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195E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0F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AE8F-1630-4880-96F3-1078050DE4F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2024-08-09T08:04:00Z</dcterms:created>
  <dcterms:modified xsi:type="dcterms:W3CDTF">2024-08-09T08:32:00Z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