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655E" w14:textId="77777777" w:rsidR="002D78C9" w:rsidRDefault="006531AF" w:rsidP="00DD3DD7">
      <w:pPr>
        <w:pStyle w:val="Titre"/>
      </w:pPr>
      <w:r w:rsidRPr="002F663C">
        <w:t>NOTIFICATION</w:t>
      </w:r>
    </w:p>
    <w:p w14:paraId="772CBD9B" w14:textId="77777777" w:rsidR="002F663C" w:rsidRPr="002F663C" w:rsidRDefault="006531AF" w:rsidP="00DD3DD7">
      <w:pPr>
        <w:pStyle w:val="Title3"/>
      </w:pPr>
      <w:r w:rsidRPr="002F663C">
        <w:t>Addendum</w:t>
      </w:r>
    </w:p>
    <w:p w14:paraId="0A72EA42" w14:textId="77777777" w:rsidR="002F663C" w:rsidRDefault="006531A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5919EB2" w14:textId="77777777" w:rsidR="001E2E4A" w:rsidRPr="002F663C" w:rsidRDefault="001E2E4A" w:rsidP="001E2E4A">
      <w:pPr>
        <w:rPr>
          <w:rFonts w:eastAsia="Calibri" w:cs="Times New Roman"/>
        </w:rPr>
      </w:pPr>
    </w:p>
    <w:p w14:paraId="6E81FFC2" w14:textId="77777777" w:rsidR="002F663C" w:rsidRPr="002F663C" w:rsidRDefault="006531A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C3DA14D" w14:textId="77777777" w:rsidR="002F663C" w:rsidRDefault="002F663C" w:rsidP="002F663C">
      <w:pPr>
        <w:rPr>
          <w:rFonts w:eastAsia="Calibri" w:cs="Times New Roman"/>
        </w:rPr>
      </w:pPr>
    </w:p>
    <w:p w14:paraId="3361C923" w14:textId="77777777" w:rsidR="00C14444" w:rsidRPr="002F663C" w:rsidRDefault="00C14444" w:rsidP="002F663C">
      <w:pPr>
        <w:rPr>
          <w:rFonts w:eastAsia="Calibri" w:cs="Times New Roman"/>
        </w:rPr>
      </w:pPr>
    </w:p>
    <w:p w14:paraId="496E061A" w14:textId="77777777" w:rsidR="002F663C" w:rsidRPr="002F663C" w:rsidRDefault="006531A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326: 2023, Copper/chromium/arsenic composition for the preservation of timber — Specification, Second edition</w:t>
      </w:r>
    </w:p>
    <w:p w14:paraId="1CECEAB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30734" w14:paraId="4826AFE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F61F97" w14:textId="77777777" w:rsidR="002F663C" w:rsidRPr="002F663C" w:rsidRDefault="006531A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30734" w14:paraId="55FE5AC4" w14:textId="77777777" w:rsidTr="00E9471B">
        <w:tc>
          <w:tcPr>
            <w:tcW w:w="851" w:type="dxa"/>
            <w:shd w:val="clear" w:color="auto" w:fill="auto"/>
          </w:tcPr>
          <w:p w14:paraId="0F373F23" w14:textId="77777777" w:rsidR="002F663C" w:rsidRPr="00711F9C" w:rsidRDefault="006531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7DCBC0" w14:textId="77777777" w:rsidR="002F663C" w:rsidRPr="002F663C" w:rsidRDefault="00653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30734" w14:paraId="204C1236" w14:textId="77777777" w:rsidTr="00E9471B">
        <w:tc>
          <w:tcPr>
            <w:tcW w:w="851" w:type="dxa"/>
            <w:shd w:val="clear" w:color="auto" w:fill="auto"/>
          </w:tcPr>
          <w:p w14:paraId="19ECFF20" w14:textId="77777777" w:rsidR="002F663C" w:rsidRPr="00711F9C" w:rsidRDefault="00653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043402" w14:textId="77777777" w:rsidR="002F663C" w:rsidRPr="002F663C" w:rsidRDefault="00653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830734" w14:paraId="31D5AD1E" w14:textId="77777777" w:rsidTr="00E9471B">
        <w:tc>
          <w:tcPr>
            <w:tcW w:w="851" w:type="dxa"/>
            <w:shd w:val="clear" w:color="auto" w:fill="auto"/>
          </w:tcPr>
          <w:p w14:paraId="21636129" w14:textId="77777777" w:rsidR="002F663C" w:rsidRPr="00711F9C" w:rsidRDefault="00653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931691" w14:textId="77777777" w:rsidR="002F663C" w:rsidRPr="002F663C" w:rsidRDefault="00653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30734" w14:paraId="0BFC4418" w14:textId="77777777" w:rsidTr="00E9471B">
        <w:tc>
          <w:tcPr>
            <w:tcW w:w="851" w:type="dxa"/>
            <w:shd w:val="clear" w:color="auto" w:fill="auto"/>
          </w:tcPr>
          <w:p w14:paraId="6D5F15DD" w14:textId="77777777" w:rsidR="002F663C" w:rsidRPr="00711F9C" w:rsidRDefault="00653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D6A170" w14:textId="77777777" w:rsidR="002F663C" w:rsidRPr="002F663C" w:rsidRDefault="00653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30734" w14:paraId="12BF9E15" w14:textId="77777777" w:rsidTr="00E9471B">
        <w:tc>
          <w:tcPr>
            <w:tcW w:w="851" w:type="dxa"/>
            <w:shd w:val="clear" w:color="auto" w:fill="auto"/>
          </w:tcPr>
          <w:p w14:paraId="67CD10AD" w14:textId="77777777" w:rsidR="002F663C" w:rsidRPr="00711F9C" w:rsidRDefault="00653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05B362" w14:textId="77777777" w:rsidR="002F663C" w:rsidRPr="002F663C" w:rsidRDefault="00653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30734" w14:paraId="16CFCF1D" w14:textId="77777777" w:rsidTr="00E9471B">
        <w:tc>
          <w:tcPr>
            <w:tcW w:w="851" w:type="dxa"/>
            <w:shd w:val="clear" w:color="auto" w:fill="auto"/>
          </w:tcPr>
          <w:p w14:paraId="5C20392F" w14:textId="77777777" w:rsidR="002F663C" w:rsidRPr="00711F9C" w:rsidRDefault="00653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3EAAB2" w14:textId="77777777" w:rsidR="002F663C" w:rsidRPr="002F663C" w:rsidRDefault="00653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E275AB7" w14:textId="77777777" w:rsidR="002F663C" w:rsidRPr="002F663C" w:rsidRDefault="006531A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30734" w14:paraId="12B852B3" w14:textId="77777777" w:rsidTr="00E9471B">
        <w:tc>
          <w:tcPr>
            <w:tcW w:w="851" w:type="dxa"/>
            <w:shd w:val="clear" w:color="auto" w:fill="auto"/>
          </w:tcPr>
          <w:p w14:paraId="3D493A97" w14:textId="77777777" w:rsidR="002F663C" w:rsidRPr="00711F9C" w:rsidRDefault="00653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598F64" w14:textId="77777777" w:rsidR="002F663C" w:rsidRPr="002F663C" w:rsidRDefault="00653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FDED5AE" w14:textId="77777777" w:rsidR="002F663C" w:rsidRPr="002F663C" w:rsidRDefault="006531A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30734" w14:paraId="6DF3566C" w14:textId="77777777" w:rsidTr="00E9471B">
        <w:tc>
          <w:tcPr>
            <w:tcW w:w="851" w:type="dxa"/>
            <w:shd w:val="clear" w:color="auto" w:fill="auto"/>
          </w:tcPr>
          <w:p w14:paraId="44495260" w14:textId="77777777" w:rsidR="002F663C" w:rsidRPr="00711F9C" w:rsidRDefault="006531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EA134D" w14:textId="77777777" w:rsidR="002F663C" w:rsidRPr="002F663C" w:rsidRDefault="006531A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30734" w14:paraId="7707A0F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B476B31" w14:textId="77777777" w:rsidR="002F663C" w:rsidRPr="00711F9C" w:rsidRDefault="006531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E7F750" w14:textId="77777777" w:rsidR="002F663C" w:rsidRPr="002F663C" w:rsidRDefault="00653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AB6E29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1FCA58" w14:textId="77777777" w:rsidR="003971FF" w:rsidRPr="007F6EA2" w:rsidRDefault="006531A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326: 2023, Copper/chromium/arsenic composition for the preservation of timber — Specification, Second edition; notified in G/TBT/N/BDI/359, G/TBT/N/KEN/1439, G/TBT/N/RWA/870, G/TBT/N/TZA/973 and G/TBT/N/UGA/1775 was adopted by the East African Community Council of Ministers on 14 June 2024.</w:t>
      </w:r>
    </w:p>
    <w:p w14:paraId="3FA265D0" w14:textId="77777777" w:rsidR="006C5A96" w:rsidRDefault="006531A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28C037" w14:textId="77777777" w:rsidR="004D4D19" w:rsidRDefault="004D4D19" w:rsidP="007F38C2">
      <w:pPr>
        <w:jc w:val="center"/>
        <w:rPr>
          <w:b/>
        </w:rPr>
      </w:pPr>
    </w:p>
    <w:p w14:paraId="3A62EE2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D4CB" w14:textId="77777777" w:rsidR="006531AF" w:rsidRDefault="006531AF">
      <w:r>
        <w:separator/>
      </w:r>
    </w:p>
  </w:endnote>
  <w:endnote w:type="continuationSeparator" w:id="0">
    <w:p w14:paraId="5714B618" w14:textId="77777777" w:rsidR="006531AF" w:rsidRDefault="0065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6524" w14:textId="77777777" w:rsidR="00544326" w:rsidRPr="00DD3DD7" w:rsidRDefault="006531A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11F5" w14:textId="77777777" w:rsidR="00544326" w:rsidRPr="00DD3DD7" w:rsidRDefault="006531AF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2858" w14:textId="77777777" w:rsidR="00780CE6" w:rsidRDefault="00780C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4E2D" w14:textId="77777777" w:rsidR="004D3A6A" w:rsidRDefault="006531AF" w:rsidP="00ED54E0">
      <w:r>
        <w:separator/>
      </w:r>
    </w:p>
  </w:footnote>
  <w:footnote w:type="continuationSeparator" w:id="0">
    <w:p w14:paraId="5A56C17D" w14:textId="77777777" w:rsidR="004D3A6A" w:rsidRDefault="006531AF" w:rsidP="00ED54E0">
      <w:r>
        <w:continuationSeparator/>
      </w:r>
    </w:p>
  </w:footnote>
  <w:footnote w:id="1">
    <w:p w14:paraId="2590D7BB" w14:textId="77777777" w:rsidR="007F6EA2" w:rsidRDefault="006531A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DF74" w14:textId="77777777" w:rsidR="00DD3DD7" w:rsidRDefault="006531A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9FC547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1EFBE" w14:textId="77777777" w:rsidR="00DD3DD7" w:rsidRPr="00DD3DD7" w:rsidRDefault="006531A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970592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2984" w14:textId="77777777" w:rsidR="00DD3DD7" w:rsidRPr="00DD3DD7" w:rsidRDefault="006531A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G/TBT/N/BDI/359/Add.1, G/TBT/N/KEN/1439/Add.1, G/TBT/N/RWA/870/Add.1, G/TBT/N/TZA/973/Add.1, G/TBT/N/UGA/1775/Add.1</w:t>
    </w:r>
    <w:bookmarkEnd w:id="3"/>
  </w:p>
  <w:p w14:paraId="7E619985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4B8B17" w14:textId="77777777" w:rsidR="00DD3DD7" w:rsidRPr="00DD3DD7" w:rsidRDefault="006531A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23A9E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0734" w14:paraId="42AFC80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7F30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82597D" w14:textId="77777777" w:rsidR="00ED54E0" w:rsidRPr="00182B84" w:rsidRDefault="006531A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30734" w14:paraId="4223A23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98C605" w14:textId="77777777" w:rsidR="00ED54E0" w:rsidRPr="00182B84" w:rsidRDefault="006531A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144B02" wp14:editId="2E8E564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1233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F1B11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30734" w:rsidRPr="00780CE6" w14:paraId="6518296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11D55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316204" w14:textId="77777777" w:rsidR="00DD3DD7" w:rsidRPr="002F663C" w:rsidRDefault="006531A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G/TBT/N/BDI/359/Add.1</w:t>
          </w:r>
        </w:p>
        <w:p w14:paraId="1889E1FD" w14:textId="77777777" w:rsidR="00830734" w:rsidRPr="002F663C" w:rsidRDefault="006531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G/TBT/N/KEN/1439/Add.1</w:t>
          </w:r>
        </w:p>
        <w:p w14:paraId="7CAF52AB" w14:textId="77777777" w:rsidR="00830734" w:rsidRPr="006531AF" w:rsidRDefault="006531A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531AF">
            <w:rPr>
              <w:rFonts w:eastAsia="Calibri" w:cs="Times New Roman"/>
              <w:b/>
              <w:szCs w:val="16"/>
              <w:lang w:val="pt-PT"/>
            </w:rPr>
            <w:t>G/TBT/N/RWA/870/Add.1</w:t>
          </w:r>
        </w:p>
        <w:p w14:paraId="6D035DF5" w14:textId="77777777" w:rsidR="00830734" w:rsidRPr="006531AF" w:rsidRDefault="006531A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531AF">
            <w:rPr>
              <w:rFonts w:eastAsia="Calibri" w:cs="Times New Roman"/>
              <w:b/>
              <w:szCs w:val="16"/>
              <w:lang w:val="pt-PT"/>
            </w:rPr>
            <w:t>G/TBT/N/TZA/973/Add.1</w:t>
          </w:r>
        </w:p>
        <w:p w14:paraId="35387950" w14:textId="77777777" w:rsidR="00830734" w:rsidRPr="006531AF" w:rsidRDefault="006531A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531AF">
            <w:rPr>
              <w:rFonts w:eastAsia="Calibri" w:cs="Times New Roman"/>
              <w:b/>
              <w:szCs w:val="16"/>
              <w:lang w:val="pt-PT"/>
            </w:rPr>
            <w:t>G/TBT/N/UGA/1775/Add.1</w:t>
          </w:r>
          <w:bookmarkEnd w:id="4"/>
        </w:p>
        <w:p w14:paraId="5292CEE6" w14:textId="77777777" w:rsidR="00C14444" w:rsidRPr="006531AF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830734" w:rsidRPr="006531AF" w14:paraId="3BB85E0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9BBDF" w14:textId="77777777" w:rsidR="00ED54E0" w:rsidRPr="006531AF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A9373A" w14:textId="0806F2EB" w:rsidR="00ED54E0" w:rsidRPr="006531AF" w:rsidRDefault="006531AF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830734" w14:paraId="19DA354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FCD21F" w14:textId="30DF4F10" w:rsidR="00ED54E0" w:rsidRPr="00182B84" w:rsidRDefault="006531A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780CE6">
            <w:rPr>
              <w:rFonts w:eastAsia="Calibri" w:cs="Times New Roman"/>
              <w:color w:val="FF0000"/>
              <w:szCs w:val="16"/>
            </w:rPr>
            <w:t>-4872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15A7FC" w14:textId="77777777" w:rsidR="00ED54E0" w:rsidRPr="00182B84" w:rsidRDefault="006531A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30734" w14:paraId="649319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AD09D" w14:textId="77777777" w:rsidR="00ED54E0" w:rsidRPr="00182B84" w:rsidRDefault="006531A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61FF7C" w14:textId="77777777" w:rsidR="00ED54E0" w:rsidRPr="00182B84" w:rsidRDefault="006531A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A52B56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7E7E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101C34" w:tentative="1">
      <w:start w:val="1"/>
      <w:numFmt w:val="lowerLetter"/>
      <w:lvlText w:val="%2."/>
      <w:lvlJc w:val="left"/>
      <w:pPr>
        <w:ind w:left="1080" w:hanging="360"/>
      </w:pPr>
    </w:lvl>
    <w:lvl w:ilvl="2" w:tplc="783E5268" w:tentative="1">
      <w:start w:val="1"/>
      <w:numFmt w:val="lowerRoman"/>
      <w:lvlText w:val="%3."/>
      <w:lvlJc w:val="right"/>
      <w:pPr>
        <w:ind w:left="1800" w:hanging="180"/>
      </w:pPr>
    </w:lvl>
    <w:lvl w:ilvl="3" w:tplc="B4A6EA5A" w:tentative="1">
      <w:start w:val="1"/>
      <w:numFmt w:val="decimal"/>
      <w:lvlText w:val="%4."/>
      <w:lvlJc w:val="left"/>
      <w:pPr>
        <w:ind w:left="2520" w:hanging="360"/>
      </w:pPr>
    </w:lvl>
    <w:lvl w:ilvl="4" w:tplc="3B0C9C1A" w:tentative="1">
      <w:start w:val="1"/>
      <w:numFmt w:val="lowerLetter"/>
      <w:lvlText w:val="%5."/>
      <w:lvlJc w:val="left"/>
      <w:pPr>
        <w:ind w:left="3240" w:hanging="360"/>
      </w:pPr>
    </w:lvl>
    <w:lvl w:ilvl="5" w:tplc="3C8AFCD6" w:tentative="1">
      <w:start w:val="1"/>
      <w:numFmt w:val="lowerRoman"/>
      <w:lvlText w:val="%6."/>
      <w:lvlJc w:val="right"/>
      <w:pPr>
        <w:ind w:left="3960" w:hanging="180"/>
      </w:pPr>
    </w:lvl>
    <w:lvl w:ilvl="6" w:tplc="32925BD2" w:tentative="1">
      <w:start w:val="1"/>
      <w:numFmt w:val="decimal"/>
      <w:lvlText w:val="%7."/>
      <w:lvlJc w:val="left"/>
      <w:pPr>
        <w:ind w:left="4680" w:hanging="360"/>
      </w:pPr>
    </w:lvl>
    <w:lvl w:ilvl="7" w:tplc="19064692" w:tentative="1">
      <w:start w:val="1"/>
      <w:numFmt w:val="lowerLetter"/>
      <w:lvlText w:val="%8."/>
      <w:lvlJc w:val="left"/>
      <w:pPr>
        <w:ind w:left="5400" w:hanging="360"/>
      </w:pPr>
    </w:lvl>
    <w:lvl w:ilvl="8" w:tplc="B016C3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40109">
    <w:abstractNumId w:val="9"/>
  </w:num>
  <w:num w:numId="2" w16cid:durableId="1908950559">
    <w:abstractNumId w:val="7"/>
  </w:num>
  <w:num w:numId="3" w16cid:durableId="1312370718">
    <w:abstractNumId w:val="6"/>
  </w:num>
  <w:num w:numId="4" w16cid:durableId="408770357">
    <w:abstractNumId w:val="5"/>
  </w:num>
  <w:num w:numId="5" w16cid:durableId="1763984571">
    <w:abstractNumId w:val="4"/>
  </w:num>
  <w:num w:numId="6" w16cid:durableId="1535271603">
    <w:abstractNumId w:val="12"/>
  </w:num>
  <w:num w:numId="7" w16cid:durableId="508522035">
    <w:abstractNumId w:val="11"/>
  </w:num>
  <w:num w:numId="8" w16cid:durableId="1671832394">
    <w:abstractNumId w:val="10"/>
  </w:num>
  <w:num w:numId="9" w16cid:durableId="1712461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113012">
    <w:abstractNumId w:val="13"/>
  </w:num>
  <w:num w:numId="11" w16cid:durableId="589313214">
    <w:abstractNumId w:val="8"/>
  </w:num>
  <w:num w:numId="12" w16cid:durableId="383410172">
    <w:abstractNumId w:val="3"/>
  </w:num>
  <w:num w:numId="13" w16cid:durableId="1894585780">
    <w:abstractNumId w:val="2"/>
  </w:num>
  <w:num w:numId="14" w16cid:durableId="1252201947">
    <w:abstractNumId w:val="1"/>
  </w:num>
  <w:num w:numId="15" w16cid:durableId="166334384">
    <w:abstractNumId w:val="0"/>
  </w:num>
  <w:num w:numId="16" w16cid:durableId="142036631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31AF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0CE6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5502"/>
    <w:rsid w:val="007F6EA2"/>
    <w:rsid w:val="00807247"/>
    <w:rsid w:val="00816096"/>
    <w:rsid w:val="0082081F"/>
    <w:rsid w:val="00830734"/>
    <w:rsid w:val="00832639"/>
    <w:rsid w:val="00840C2B"/>
    <w:rsid w:val="0086728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6F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8426fb91-8de4-4ba7-97b8-17448f892960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45C6-ED49-4CF9-9FCF-FA1C680239B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2024-07-03T08:05:00Z</dcterms:created>
  <dcterms:modified xsi:type="dcterms:W3CDTF">2024-07-03T08:29:00Z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8426fb91-8de4-4ba7-97b8-17448f892960</vt:lpwstr>
  </property>
  <property fmtid="{D5CDD505-2E9C-101B-9397-08002B2CF9AE}" pid="4" name="WTOCLASSIFICATION">
    <vt:lpwstr>WTO OFFICIAL</vt:lpwstr>
  </property>
</Properties>
</file>