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17971" w14:textId="77777777" w:rsidR="009239F7" w:rsidRPr="002F6A28" w:rsidRDefault="009D74E2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680CC6E1" w14:textId="77777777" w:rsidR="009239F7" w:rsidRPr="002F6A28" w:rsidRDefault="009D74E2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4D3695FB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836884" w14:paraId="71828DDA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42249BC5" w14:textId="77777777" w:rsidR="00F85C99" w:rsidRPr="002F6A28" w:rsidRDefault="009D74E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178A963" w14:textId="77777777" w:rsidR="00F85C99" w:rsidRPr="002F6A28" w:rsidRDefault="009D74E2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5D07061E" w14:textId="77777777" w:rsidR="00F85C99" w:rsidRPr="002F6A28" w:rsidRDefault="009D74E2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836884" w14:paraId="5B1ADE1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88E60C" w14:textId="77777777" w:rsidR="00F85C99" w:rsidRPr="002F6A28" w:rsidRDefault="009D74E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6EE2BF4" w14:textId="77777777" w:rsidR="00F85C99" w:rsidRPr="002F6A28" w:rsidRDefault="009D74E2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2A19286D" w14:textId="77777777" w:rsidR="00EE3A11" w:rsidRPr="00C379C8" w:rsidRDefault="009D74E2" w:rsidP="00155128">
            <w:r xmlns:w="http://schemas.openxmlformats.org/wordprocessingml/2006/main" w:rsidRPr="00C379C8">
              <w:t xml:space="preserve">乌干达国家标准局</w:t>
            </w:r>
          </w:p>
          <w:p w14:paraId="2230AFF2" w14:textId="77777777" w:rsidR="00EE3A11" w:rsidRPr="00C379C8" w:rsidRDefault="009D74E2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40DAA24B" w14:textId="77777777" w:rsidR="00EE3A11" w:rsidRPr="009D74E2" w:rsidRDefault="009D74E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D74E2">
              <w:rPr>
                <w:lang w:val="es-ES"/>
              </w:rPr>
              <w:t xml:space="preserve">邮政信箱 6329</w:t>
            </w:r>
          </w:p>
          <w:p w14:paraId="1E90E6BF" w14:textId="77777777" w:rsidR="00EE3A11" w:rsidRPr="009D74E2" w:rsidRDefault="009D74E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D74E2">
              <w:rPr>
                <w:lang w:val="es-ES"/>
              </w:rPr>
              <w:t xml:space="preserve">乌干达坎帕拉</w:t>
            </w:r>
          </w:p>
          <w:p w14:paraId="37F0FC83" w14:textId="77777777" w:rsidR="00EE3A11" w:rsidRPr="009D74E2" w:rsidRDefault="009D74E2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9D74E2">
              <w:rPr>
                <w:lang w:val="es-ES"/>
              </w:rPr>
              <w:t xml:space="preserve">电话：+(256) 4 1733 3250/1/2</w:t>
            </w:r>
          </w:p>
          <w:p w14:paraId="3314003D" w14:textId="77777777" w:rsidR="00EE3A11" w:rsidRPr="009D74E2" w:rsidRDefault="009D74E2" w:rsidP="00155128">
            <w:pPr xmlns:w="http://schemas.openxmlformats.org/wordprocessingml/2006/main">
              <w:rPr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9D74E2">
              <w:rPr>
                <w:lang w:val="fr-FR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9D74E2">
              <w:rPr>
                <w:lang w:val="fr-FR"/>
              </w:rPr>
              <w:t xml:space="preserve">+(256) 4 1428 6123</w:t>
            </w:r>
          </w:p>
          <w:p w14:paraId="2159E50D" w14:textId="77777777" w:rsidR="00EE3A11" w:rsidRPr="009D74E2" w:rsidRDefault="009D74E2" w:rsidP="00155128">
            <w:pPr xmlns:w="http://schemas.openxmlformats.org/wordprocessingml/2006/main">
              <w:rPr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9D74E2">
              <w:rPr>
                <w:lang w:val="fr-FR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9D74E2">
              <w:rPr>
                <w:lang w:val="fr-FR"/>
              </w:rPr>
              <w:t xml:space="preserve"> </w:t>
            </w:r>
            <w:r xmlns:w="http://schemas.openxmlformats.org/wordprocessingml/2006/main" w:rsidR="00777CD1">
              <w:fldChar xmlns:w="http://schemas.openxmlformats.org/wordprocessingml/2006/main" w:fldCharType="begin"/>
            </w:r>
            <w:r xmlns:w="http://schemas.openxmlformats.org/wordprocessingml/2006/main" w:rsidR="00777CD1" w:rsidRPr="00777CD1">
              <w:rPr>
                <w:lang w:val="fr-CH"/>
              </w:rPr>
              <w:instrText xmlns:w="http://schemas.openxmlformats.org/wordprocessingml/2006/main" xml:space="preserve"> HYPERLINK "mailto:info@unbs.go.ug" </w:instrText>
            </w:r>
            <w:r xmlns:w="http://schemas.openxmlformats.org/wordprocessingml/2006/main" w:rsidR="00777CD1">
              <w:fldChar xmlns:w="http://schemas.openxmlformats.org/wordprocessingml/2006/main" w:fldCharType="separate"/>
            </w:r>
            <w:r xmlns:w="http://schemas.openxmlformats.org/wordprocessingml/2006/main" w:rsidRPr="009D74E2">
              <w:rPr>
                <w:color w:val="0000FF"/>
                <w:u w:val="single"/>
                <w:lang w:val="fr-FR"/>
              </w:rPr>
              <w:t xml:space="preserve">info@unbs.go.ug</w:t>
            </w:r>
            <w:r xmlns:w="http://schemas.openxmlformats.org/wordprocessingml/2006/main" w:rsidR="00777CD1">
              <w:rPr>
                <w:color w:val="0000FF"/>
                <w:u w:val="single"/>
                <w:lang w:val="fr-FR"/>
              </w:rPr>
              <w:fldChar xmlns:w="http://schemas.openxmlformats.org/wordprocessingml/2006/main" w:fldCharType="end"/>
            </w:r>
          </w:p>
          <w:p w14:paraId="10B4E2BE" w14:textId="77777777" w:rsidR="00EE3A11" w:rsidRPr="00C379C8" w:rsidRDefault="009D74E2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066B3D49" w14:textId="77777777" w:rsidR="00F85C99" w:rsidRPr="002F6A28" w:rsidRDefault="009D74E2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836884" w14:paraId="67FEE2C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C686D3" w14:textId="77777777" w:rsidR="00F85C99" w:rsidRPr="002F6A28" w:rsidRDefault="009D74E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B2F1329" w14:textId="77777777" w:rsidR="00F85C99" w:rsidRPr="0058336F" w:rsidRDefault="009D74E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836884" w14:paraId="2AF6605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8501403" w14:textId="77777777" w:rsidR="00F85C99" w:rsidRPr="002F6A28" w:rsidRDefault="009D74E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1C97BF" w14:textId="77777777" w:rsidR="00F85C99" w:rsidRPr="002F6A28" w:rsidRDefault="009D74E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石油气和其他气态碳氢化合物。 （HS 编码：2711）；燃料（ICS 代码：75.160）、天然气</w:t>
            </w:r>
            <w:bookmarkEnd xmlns:w="http://schemas.openxmlformats.org/wordprocessingml/2006/main" w:id="22"/>
          </w:p>
        </w:tc>
      </w:tr>
      <w:tr w:rsidR="00836884" w14:paraId="47295B7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DBB1DE" w14:textId="77777777" w:rsidR="00F85C99" w:rsidRPr="002F6A28" w:rsidRDefault="009D74E2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436293" w14:textId="77777777" w:rsidR="00F85C99" w:rsidRPr="002F6A28" w:rsidRDefault="009D74E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DUS 2523:2022，通过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可调谐二极管激光光谱法 (TDLAS)</w:t>
            </w:r>
            <w:proofErr xmlns:w="http://schemas.openxmlformats.org/wordprocessingml/2006/main" w:type="spellEnd"/>
            <w:r xmlns:w="http://schemas.openxmlformats.org/wordprocessingml/2006/main" w:rsidR="00EE3A11" w:rsidRPr="00C379C8">
              <w:t xml:space="preserve">测定天然气中水蒸气（水分浓度）的标准测试方法</w:t>
            </w:r>
            <w:proofErr xmlns:w="http://schemas.openxmlformats.org/wordprocessingml/2006/main" w:type="spellStart"/>
            <w:r xmlns:w="http://schemas.openxmlformats.org/wordprocessingml/2006/main" w:rsidR="00EE3A11" w:rsidRPr="00C379C8">
              <w:t xml:space="preserve">，第一版； （14 页，英文）</w:t>
            </w:r>
            <w:bookmarkEnd xmlns:w="http://schemas.openxmlformats.org/wordprocessingml/2006/main" w:id="24"/>
          </w:p>
        </w:tc>
      </w:tr>
      <w:tr w:rsidR="00836884" w14:paraId="3869041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8A70208" w14:textId="77777777" w:rsidR="00F85C99" w:rsidRPr="002F6A28" w:rsidRDefault="009D74E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05B4E9" w14:textId="77777777" w:rsidR="00F85C99" w:rsidRPr="002F6A28" w:rsidRDefault="009D74E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该乌干达标准草案涵盖了使用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可调谐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二极管激光吸收光谱 (TDLAS)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分析仪（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也称为“TDL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分析仪”）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在线测定天然气中的气相水分浓度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。水分测量的特定波长因制造商而异；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通常</w:t>
            </w:r>
            <w:proofErr xmlns:w="http://schemas.openxmlformats.org/wordprocessingml/2006/main" w:type="gramEnd"/>
            <w:r xmlns:w="http://schemas.openxmlformats.org/wordprocessingml/2006/main" w:rsidR="00FE448B" w:rsidRPr="00C379C8">
              <w:t xml:space="preserve">在 1000 到 10 之间</w:t>
            </w:r>
            <w:r xmlns:w="http://schemas.openxmlformats.org/wordprocessingml/2006/main" w:rsidR="00FE448B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="00FE448B" w:rsidRPr="00C379C8">
              <w:t xml:space="preserve">000</w:t>
            </w:r>
            <w:r xmlns:w="http://schemas.openxmlformats.org/wordprocessingml/2006/main" w:rsidR="00FE448B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="00FE448B" w:rsidRPr="00C379C8">
              <w:t xml:space="preserve">nm 与具有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小于 10的</w:t>
            </w:r>
            <w:r xmlns:w="http://schemas.openxmlformats.org/wordprocessingml/2006/main" w:rsidR="00FE448B" w:rsidRPr="00C379C8">
              <w:t xml:space="preserve">可调范围的单个激光器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="00FE448B" w:rsidRPr="00C379C8">
              <w:t xml:space="preserve">纳米。</w:t>
            </w:r>
          </w:p>
          <w:p w14:paraId="27FA3DD7" w14:textId="77777777" w:rsidR="00FE448B" w:rsidRPr="00C379C8" w:rsidRDefault="009D74E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工艺流压力的范围可以从 700 毫巴到 700 巴表压。 TDLAS 在接近大气压的压力下进行（700 至 2000 毫巴表压）；因此，通常需要减压。 TDLAS可以在真空条件下进行，效果很好；然而，由于更高的复杂性和水分进入的趋势，样品调节要求有所不同，并且不包括在该测试方法中。</w:t>
            </w:r>
            <w:proofErr xmlns:w="http://schemas.openxmlformats.org/wordprocessingml/2006/main" w:type="gramStart"/>
            <w:r xmlns:w="http://schemas.openxmlformats.org/wordprocessingml/2006/main" w:rsidRPr="00C379C8">
              <w:t xml:space="preserve">一般来说， </w:t>
            </w:r>
            <w:proofErr xmlns:w="http://schemas.openxmlformats.org/wordprocessingml/2006/main" w:type="gramEnd"/>
            <w:r xmlns:w="http://schemas.openxmlformats.org/wordprocessingml/2006/main" w:rsidRPr="00C379C8">
              <w:t xml:space="preserve">TDL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分析仪的排气管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可以承受 50 到 200 的微小压力变化</w:t>
            </w:r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Pr="00C379C8">
              <w:t xml:space="preserve">mbar，但重要的是要遵守制造商公布的入口压力和排气压力限制。背压中的大峰值或阶跃可能会影响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分析仪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读数。</w:t>
            </w:r>
          </w:p>
          <w:p w14:paraId="462329DC" w14:textId="77777777" w:rsidR="00FE448B" w:rsidRPr="00C379C8" w:rsidRDefault="009D74E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lastRenderedPageBreak xmlns:w="http://schemas.openxmlformats.org/wordprocessingml/2006/main"/>
            </w:r>
            <w:r xmlns:w="http://schemas.openxmlformats.org/wordprocessingml/2006/main" w:rsidRPr="00C379C8">
              <w:t xml:space="preserve">典型的样品温度范围为 -20 至 65</w:t>
            </w:r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Pr="00C379C8">
              <w:t xml:space="preserve">°C 在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分析器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池中。虽然本标准未涵盖样品系统设计，但通常将样品传输线加热到 50</w:t>
            </w:r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Pr="00C379C8">
              <w:t xml:space="preserve">°C 以避免与沿样品传输线壁的水分吸附和解吸相关的浓度变化。</w:t>
            </w:r>
          </w:p>
          <w:p w14:paraId="4E09C512" w14:textId="77777777" w:rsidR="00FE448B" w:rsidRPr="00C379C8" w:rsidRDefault="009D74E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水分浓度范围为1到10</w:t>
            </w:r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Pr="00C379C8">
              <w:t xml:space="preserve">百万分之 000 体积 (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ppmv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)。一个光谱仪单元不太可能用于测量整个范围。例如，TDL 光谱仪的最大测量值为 1</w:t>
            </w:r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ppmv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, 100</w:t>
            </w:r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ppmv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, 1000</w:t>
            </w:r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ppmv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或 10</w:t>
            </w:r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r xmlns:w="http://schemas.openxmlformats.org/wordprocessingml/2006/main" w:rsidRPr="00C379C8">
              <w:t xml:space="preserve">000</w:t>
            </w:r>
            <w:r xmlns:w="http://schemas.openxmlformats.org/wordprocessingml/2006/main" w:rsidRPr="00C379C8">
              <w:rPr>
                <w:rFonts w:ascii="Arial" w:eastAsia="Arial" w:hAnsi="Arial" w:cs="Arial"/>
              </w:rPr>
              <w:t xml:space="preserve"> 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ppmv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具有不同程度的准确度和不同的检测下限。</w:t>
            </w:r>
          </w:p>
          <w:p w14:paraId="67DA2FCF" w14:textId="77777777" w:rsidR="00FE448B" w:rsidRPr="00C379C8" w:rsidRDefault="009D74E2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TDL 吸收光谱测量摩尔比，例如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ppmv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或摩尔百分比。体积比（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ppmv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和 %）与压力无关。重量/体积单位，例如每标准立方米的毫克水量或每标准立方英尺的磅水量，可以从特定条件下的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ppmv得出，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例如标准温度和压力 (STP)。对于不同的地区和实体，标准条件可能会有不同的定义。露点可通过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ppmv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和压力估算。请参阅测试方法 ASTM D1142 和 ISO 18453。</w:t>
            </w:r>
            <w:bookmarkEnd xmlns:w="http://schemas.openxmlformats.org/wordprocessingml/2006/main" w:id="26"/>
          </w:p>
        </w:tc>
      </w:tr>
      <w:tr w:rsidR="00836884" w14:paraId="7E6746A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CEFC23" w14:textId="77777777" w:rsidR="00F85C99" w:rsidRPr="002F6A28" w:rsidRDefault="009D74E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ABA860" w14:textId="77777777" w:rsidR="00F85C99" w:rsidRPr="002F6A28" w:rsidRDefault="009D74E2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防止欺诈行为和消费者保护；质量要求</w:t>
            </w:r>
            <w:bookmarkEnd xmlns:w="http://schemas.openxmlformats.org/wordprocessingml/2006/main" w:id="28"/>
          </w:p>
        </w:tc>
      </w:tr>
      <w:tr w:rsidR="00836884" w14:paraId="1505BA6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B0EAECA" w14:textId="77777777" w:rsidR="00F85C99" w:rsidRPr="002F6A28" w:rsidRDefault="009D74E2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545CB7" w14:textId="77777777" w:rsidR="00072B36" w:rsidRPr="002F6A28" w:rsidRDefault="009D74E2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0875B073" w14:textId="77777777" w:rsidR="00F85C99" w:rsidRPr="002F6A28" w:rsidRDefault="009D74E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ASTM D1142 通过测量露点温度测定气体燃料的水蒸气含量的测试方法</w:t>
            </w:r>
          </w:p>
          <w:p w14:paraId="25FEE8B2" w14:textId="77777777" w:rsidR="00F85C99" w:rsidRPr="002F6A28" w:rsidRDefault="009D74E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D4150 与气体燃料相关的术语</w:t>
            </w:r>
          </w:p>
          <w:p w14:paraId="3F31C1FE" w14:textId="77777777" w:rsidR="00F85C99" w:rsidRPr="002F6A28" w:rsidRDefault="009D74E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D5503 管道仪表天然气样品处理和调节系统实践（2017 年撤回）3</w:t>
            </w:r>
          </w:p>
          <w:p w14:paraId="72EBF221" w14:textId="77777777" w:rsidR="00F85C99" w:rsidRPr="002F6A28" w:rsidRDefault="009D74E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10715 天然气采样指南</w:t>
            </w:r>
          </w:p>
          <w:p w14:paraId="60B4D96B" w14:textId="77777777" w:rsidR="00F85C99" w:rsidRPr="002F6A28" w:rsidRDefault="009D74E2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18453 天然气——水含量和水露点之间的关系</w:t>
            </w:r>
            <w:bookmarkEnd xmlns:w="http://schemas.openxmlformats.org/wordprocessingml/2006/main" w:id="30"/>
          </w:p>
        </w:tc>
      </w:tr>
      <w:tr w:rsidR="00836884" w14:paraId="6747CD91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CD0E23" w14:textId="77777777" w:rsidR="00EE3A11" w:rsidRPr="002F6A28" w:rsidRDefault="009D74E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A40CD6" w14:textId="77777777" w:rsidR="00EE3A11" w:rsidRPr="002F6A28" w:rsidRDefault="009D74E2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208D4975" w14:textId="77777777" w:rsidR="00EE3A11" w:rsidRPr="002F6A28" w:rsidRDefault="009D74E2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不适用。</w:t>
            </w:r>
            <w:bookmarkEnd xmlns:w="http://schemas.openxmlformats.org/wordprocessingml/2006/main" w:id="36"/>
          </w:p>
        </w:tc>
      </w:tr>
      <w:tr w:rsidR="00836884" w14:paraId="664DBA9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8A61921" w14:textId="77777777" w:rsidR="00F85C99" w:rsidRPr="002F6A28" w:rsidRDefault="009D74E2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71EDE95" w14:textId="77777777" w:rsidR="00F85C99" w:rsidRPr="002F6A28" w:rsidRDefault="009D74E2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836884" w14:paraId="6B3EEFA3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EFB2E9B" w14:textId="77777777" w:rsidR="00F85C99" w:rsidRPr="002F6A28" w:rsidRDefault="009D74E2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1537D9A9" w14:textId="77777777" w:rsidR="00F85C99" w:rsidRPr="002F6A28" w:rsidRDefault="009D74E2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1AA5EAB5" w14:textId="77777777" w:rsidR="00EE3A11" w:rsidRPr="00A12DDE" w:rsidRDefault="009D74E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6A29F213" w14:textId="77777777" w:rsidR="00EE3A11" w:rsidRPr="00A12DDE" w:rsidRDefault="009D74E2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6638B850" w14:textId="77777777" w:rsidR="00EE3A11" w:rsidRPr="009D74E2" w:rsidRDefault="009D74E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D74E2">
              <w:rPr>
                <w:bCs/>
                <w:lang w:val="es-ES"/>
              </w:rPr>
              <w:t xml:space="preserve">邮政信箱 6329</w:t>
            </w:r>
          </w:p>
          <w:p w14:paraId="2903C71B" w14:textId="77777777" w:rsidR="00EE3A11" w:rsidRPr="009D74E2" w:rsidRDefault="009D74E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D74E2">
              <w:rPr>
                <w:bCs/>
                <w:lang w:val="es-ES"/>
              </w:rPr>
              <w:t xml:space="preserve">乌干达坎帕拉</w:t>
            </w:r>
          </w:p>
          <w:p w14:paraId="10FA1BD2" w14:textId="77777777" w:rsidR="00EE3A11" w:rsidRPr="009D74E2" w:rsidRDefault="009D74E2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9D74E2">
              <w:rPr>
                <w:bCs/>
                <w:lang w:val="es-ES"/>
              </w:rPr>
              <w:t xml:space="preserve">电话：+(256) 4 1733 3250/1/2</w:t>
            </w:r>
          </w:p>
          <w:p w14:paraId="660A05ED" w14:textId="77777777" w:rsidR="00EE3A11" w:rsidRPr="009D74E2" w:rsidRDefault="009D74E2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9D74E2">
              <w:rPr>
                <w:bCs/>
                <w:lang w:val="fr-FR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9D74E2">
              <w:rPr>
                <w:bCs/>
                <w:lang w:val="fr-FR"/>
              </w:rPr>
              <w:t xml:space="preserve">+(256) 4 1428 6123</w:t>
            </w:r>
          </w:p>
          <w:p w14:paraId="29924F9B" w14:textId="77777777" w:rsidR="00EE3A11" w:rsidRPr="009D74E2" w:rsidRDefault="009D74E2" w:rsidP="00B16145">
            <w:pPr xmlns:w="http://schemas.openxmlformats.org/wordprocessingml/2006/main">
              <w:keepNext/>
              <w:keepLines/>
              <w:rPr>
                <w:bCs/>
                <w:lang w:val="fr-FR"/>
              </w:rPr>
            </w:pPr>
            <w:proofErr xmlns:w="http://schemas.openxmlformats.org/wordprocessingml/2006/main" w:type="gramStart"/>
            <w:r xmlns:w="http://schemas.openxmlformats.org/wordprocessingml/2006/main" w:rsidRPr="009D74E2">
              <w:rPr>
                <w:bCs/>
                <w:lang w:val="fr-FR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9D74E2">
              <w:rPr>
                <w:bCs/>
                <w:lang w:val="fr-FR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9D74E2">
                <w:rPr>
                  <w:bCs/>
                  <w:color w:val="0000FF"/>
                  <w:u w:val="single"/>
                  <w:lang w:val="fr-FR"/>
                </w:rPr>
                <w:t xml:space="preserve">info@unbs.go.ug</w:t>
              </w:r>
            </w:hyperlink>
          </w:p>
          <w:p w14:paraId="6D04C679" w14:textId="77777777" w:rsidR="00EE3A11" w:rsidRPr="00A12DDE" w:rsidRDefault="009D74E2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42"/>
          </w:p>
        </w:tc>
      </w:tr>
    </w:tbl>
    <w:p w14:paraId="687C3EC4" w14:textId="77777777" w:rsidR="00EE3A11" w:rsidRPr="002F6A28" w:rsidRDefault="00EE3A11" w:rsidP="002F6A28"/>
    <w:sectPr w:rsidR="00EE3A11" w:rsidRPr="002F6A28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B0FB5" w14:textId="77777777" w:rsidR="00055548" w:rsidRDefault="009D74E2">
      <w:r>
        <w:separator/>
      </w:r>
    </w:p>
  </w:endnote>
  <w:endnote w:type="continuationSeparator" w:id="0">
    <w:p w14:paraId="1CDA4E0E" w14:textId="77777777" w:rsidR="00055548" w:rsidRDefault="009D7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04247" w14:textId="77777777" w:rsidR="009239F7" w:rsidRPr="002F6A28" w:rsidRDefault="009D74E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E3136" w14:textId="77777777" w:rsidR="009239F7" w:rsidRPr="002F6A28" w:rsidRDefault="009D74E2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F7872" w14:textId="77777777" w:rsidR="00EE3A11" w:rsidRPr="002F6A28" w:rsidRDefault="009D74E2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0DD78" w14:textId="77777777" w:rsidR="00055548" w:rsidRDefault="009D74E2">
      <w:r>
        <w:separator/>
      </w:r>
    </w:p>
  </w:footnote>
  <w:footnote w:type="continuationSeparator" w:id="0">
    <w:p w14:paraId="34D69B1F" w14:textId="77777777" w:rsidR="00055548" w:rsidRDefault="009D74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9A0F3" w14:textId="77777777" w:rsidR="009239F7" w:rsidRPr="002F6A28" w:rsidRDefault="009D74E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3A2045D9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032458D2" w14:textId="77777777" w:rsidR="009239F7" w:rsidRPr="002F6A28" w:rsidRDefault="009D74E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470329A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A531F" w14:textId="77777777" w:rsidR="009239F7" w:rsidRPr="002F6A28" w:rsidRDefault="009D74E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G/TBT/N/UGA/1637</w:t>
    </w:r>
    <w:bookmarkEnd xmlns:w="http://schemas.openxmlformats.org/wordprocessingml/2006/main" w:id="43"/>
  </w:p>
  <w:p w14:paraId="63538F05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7A2ACF4" w14:textId="77777777" w:rsidR="009239F7" w:rsidRPr="002F6A28" w:rsidRDefault="009D74E2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6D1C2F6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836884" w14:paraId="0C46039D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F11B10C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4C1DCF2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836884" w14:paraId="52CB83D1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75054D63" w14:textId="77777777" w:rsidR="00ED54E0" w:rsidRPr="009239F7" w:rsidRDefault="009D74E2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51DEB2CD" wp14:editId="677E3D6F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7546383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776C75F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836884" w14:paraId="3A828FA2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48CCFE0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90FB43F" w14:textId="77777777" w:rsidR="009239F7" w:rsidRPr="002F6A28" w:rsidRDefault="009D74E2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G/TBT/N/UGA/1637</w:t>
          </w:r>
          <w:bookmarkEnd xmlns:w="http://schemas.openxmlformats.org/wordprocessingml/2006/main" w:id="45"/>
        </w:p>
      </w:tc>
    </w:tr>
    <w:tr w:rsidR="00836884" w14:paraId="75D3F115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DCCFCEA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0F6649" w14:textId="14E2B74A" w:rsidR="00ED54E0" w:rsidRPr="009239F7" w:rsidRDefault="009D74E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1 日</w:t>
          </w:r>
        </w:p>
      </w:tc>
    </w:tr>
    <w:tr w:rsidR="00836884" w14:paraId="76D50211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ED4A87D" w14:textId="33444445" w:rsidR="00ED54E0" w:rsidRPr="009239F7" w:rsidRDefault="009D74E2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22-5105)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F50B8FA" w14:textId="77777777" w:rsidR="00ED54E0" w:rsidRPr="009239F7" w:rsidRDefault="009D74E2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836884" w14:paraId="7CE39658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4BD4FAB" w14:textId="77777777" w:rsidR="00ED54E0" w:rsidRPr="009239F7" w:rsidRDefault="009D74E2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DA638F3" w14:textId="77777777" w:rsidR="00ED54E0" w:rsidRPr="002F6A28" w:rsidRDefault="009D74E2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420BA687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0A05DE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0FE0776" w:tentative="1">
      <w:start w:val="1"/>
      <w:numFmt w:val="lowerLetter"/>
      <w:lvlText w:val="%2."/>
      <w:lvlJc w:val="left"/>
      <w:pPr>
        <w:ind w:left="1080" w:hanging="360"/>
      </w:pPr>
    </w:lvl>
    <w:lvl w:ilvl="2" w:tplc="8F287B7C" w:tentative="1">
      <w:start w:val="1"/>
      <w:numFmt w:val="lowerRoman"/>
      <w:lvlText w:val="%3."/>
      <w:lvlJc w:val="right"/>
      <w:pPr>
        <w:ind w:left="1800" w:hanging="180"/>
      </w:pPr>
    </w:lvl>
    <w:lvl w:ilvl="3" w:tplc="A4969EC4" w:tentative="1">
      <w:start w:val="1"/>
      <w:numFmt w:val="decimal"/>
      <w:lvlText w:val="%4."/>
      <w:lvlJc w:val="left"/>
      <w:pPr>
        <w:ind w:left="2520" w:hanging="360"/>
      </w:pPr>
    </w:lvl>
    <w:lvl w:ilvl="4" w:tplc="332438B8" w:tentative="1">
      <w:start w:val="1"/>
      <w:numFmt w:val="lowerLetter"/>
      <w:lvlText w:val="%5."/>
      <w:lvlJc w:val="left"/>
      <w:pPr>
        <w:ind w:left="3240" w:hanging="360"/>
      </w:pPr>
    </w:lvl>
    <w:lvl w:ilvl="5" w:tplc="6750D0AA" w:tentative="1">
      <w:start w:val="1"/>
      <w:numFmt w:val="lowerRoman"/>
      <w:lvlText w:val="%6."/>
      <w:lvlJc w:val="right"/>
      <w:pPr>
        <w:ind w:left="3960" w:hanging="180"/>
      </w:pPr>
    </w:lvl>
    <w:lvl w:ilvl="6" w:tplc="C1440986" w:tentative="1">
      <w:start w:val="1"/>
      <w:numFmt w:val="decimal"/>
      <w:lvlText w:val="%7."/>
      <w:lvlJc w:val="left"/>
      <w:pPr>
        <w:ind w:left="4680" w:hanging="360"/>
      </w:pPr>
    </w:lvl>
    <w:lvl w:ilvl="7" w:tplc="A088EF22" w:tentative="1">
      <w:start w:val="1"/>
      <w:numFmt w:val="lowerLetter"/>
      <w:lvlText w:val="%8."/>
      <w:lvlJc w:val="left"/>
      <w:pPr>
        <w:ind w:left="5400" w:hanging="360"/>
      </w:pPr>
    </w:lvl>
    <w:lvl w:ilvl="8" w:tplc="9A787E2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55548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0A3B"/>
    <w:rsid w:val="00745146"/>
    <w:rsid w:val="00756BA6"/>
    <w:rsid w:val="007577E3"/>
    <w:rsid w:val="00760DB3"/>
    <w:rsid w:val="007624E8"/>
    <w:rsid w:val="00777CD1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6884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D74E2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77094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492C0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unbs.go.ug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724</Words>
  <Characters>4079</Characters>
  <Application>Microsoft Office Word</Application>
  <DocSecurity>0</DocSecurity>
  <Lines>92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2022-07-01T11:21:00Z</dcterms:created>
  <dcterms:modified xsi:type="dcterms:W3CDTF">2022-07-01T12:18:00Z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