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0B38A" w14:textId="77777777" w:rsidR="009239F7" w:rsidRPr="002F6A28" w:rsidRDefault="007E2AE7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65048933" w14:textId="77777777" w:rsidR="009239F7" w:rsidRPr="002F6A28" w:rsidRDefault="007E2AE7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7A106215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883332" w14:paraId="5B0F0DBA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618FC9CC" w14:textId="77777777" w:rsidR="00F85C99" w:rsidRPr="002F6A28" w:rsidRDefault="007E2AE7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643D6ED9" w14:textId="77777777" w:rsidR="00F85C99" w:rsidRPr="002F6A28" w:rsidRDefault="007E2AE7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23D26F93" w14:textId="77777777" w:rsidR="00F85C99" w:rsidRPr="002F6A28" w:rsidRDefault="007E2AE7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883332" w14:paraId="751691D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8E82AB" w14:textId="77777777" w:rsidR="00F85C99" w:rsidRPr="002F6A28" w:rsidRDefault="007E2AE7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37BBC0" w14:textId="77777777" w:rsidR="00F85C99" w:rsidRPr="002F6A28" w:rsidRDefault="007E2AE7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562AA8AA" w14:textId="77777777" w:rsidR="00EE3A11" w:rsidRPr="00C379C8" w:rsidRDefault="007E2AE7" w:rsidP="00155128">
            <w:r xmlns:w="http://schemas.openxmlformats.org/wordprocessingml/2006/main" w:rsidRPr="00C379C8">
              <w:t xml:space="preserve">乌干达国家标准局</w:t>
            </w:r>
          </w:p>
          <w:p w14:paraId="3D955B86" w14:textId="77777777" w:rsidR="00EE3A11" w:rsidRPr="00C379C8" w:rsidRDefault="007E2AE7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25E4EE63" w14:textId="77777777" w:rsidR="00EE3A11" w:rsidRPr="00594B6D" w:rsidRDefault="007E2AE7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594B6D">
              <w:rPr>
                <w:lang w:val="es-ES"/>
              </w:rPr>
              <w:t xml:space="preserve">邮政信箱 6329</w:t>
            </w:r>
          </w:p>
          <w:p w14:paraId="5A9A031C" w14:textId="77777777" w:rsidR="00EE3A11" w:rsidRPr="00594B6D" w:rsidRDefault="007E2AE7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594B6D">
              <w:rPr>
                <w:lang w:val="es-ES"/>
              </w:rPr>
              <w:t xml:space="preserve">乌干达坎帕拉</w:t>
            </w:r>
          </w:p>
          <w:p w14:paraId="61763D62" w14:textId="77777777" w:rsidR="00EE3A11" w:rsidRPr="00594B6D" w:rsidRDefault="007E2AE7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594B6D">
              <w:rPr>
                <w:lang w:val="es-ES"/>
              </w:rPr>
              <w:t xml:space="preserve">电话：+(256) 4 1733 3250/1/2</w:t>
            </w:r>
          </w:p>
          <w:p w14:paraId="101DCE3E" w14:textId="77777777" w:rsidR="00EE3A11" w:rsidRPr="00594B6D" w:rsidRDefault="007E2AE7" w:rsidP="00155128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594B6D">
              <w:rPr>
                <w:lang w:val="fr-FR"/>
              </w:rPr>
              <w:t xml:space="preserve">传真：+(256) 4 1428 6123</w:t>
            </w:r>
          </w:p>
          <w:p w14:paraId="627DDABE" w14:textId="77777777" w:rsidR="00EE3A11" w:rsidRPr="00594B6D" w:rsidRDefault="007E2AE7" w:rsidP="00155128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594B6D">
              <w:rPr>
                <w:lang w:val="fr-FR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594B6D">
                <w:rPr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113D8A09" w14:textId="77777777" w:rsidR="00EE3A11" w:rsidRPr="00C379C8" w:rsidRDefault="007E2AE7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00E53B0A" w14:textId="77777777" w:rsidR="00F85C99" w:rsidRPr="002F6A28" w:rsidRDefault="007E2AE7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883332" w14:paraId="7165D62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E619E8" w14:textId="77777777" w:rsidR="00F85C99" w:rsidRPr="002F6A28" w:rsidRDefault="007E2AE7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7CCA32" w14:textId="77777777" w:rsidR="00F85C99" w:rsidRPr="0058336F" w:rsidRDefault="007E2AE7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883332" w14:paraId="27ACBBB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D6597B" w14:textId="77777777" w:rsidR="00F85C99" w:rsidRPr="002F6A28" w:rsidRDefault="007E2AE7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33BB7F" w14:textId="77777777" w:rsidR="00F85C99" w:rsidRPr="002F6A28" w:rsidRDefault="007E2AE7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豌豆（Pisum sativum）（HS 编码：071310）；谷物、豆类和衍生产品（ICS 代码：67.060）</w:t>
            </w:r>
            <w:bookmarkEnd xmlns:w="http://schemas.openxmlformats.org/wordprocessingml/2006/main" w:id="22"/>
          </w:p>
        </w:tc>
      </w:tr>
      <w:tr w:rsidR="00883332" w14:paraId="6D35A6E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A97D39" w14:textId="77777777" w:rsidR="00F85C99" w:rsidRPr="002F6A28" w:rsidRDefault="007E2AE7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35BA38" w14:textId="77777777" w:rsidR="00F85C99" w:rsidRPr="002F6A28" w:rsidRDefault="007E2AE7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DARS 869：2022，</w:t>
            </w:r>
            <w:r xmlns:w="http://schemas.openxmlformats.org/wordprocessingml/2006/main" w:rsidR="00EE3A11" w:rsidRPr="00C379C8">
              <w:rPr>
                <w:i/>
                <w:iCs/>
              </w:rPr>
              <w:t xml:space="preserve">干豌豆 — 规范，</w:t>
            </w:r>
            <w:r xmlns:w="http://schemas.openxmlformats.org/wordprocessingml/2006/main" w:rsidR="00EE3A11" w:rsidRPr="00C379C8">
              <w:t xml:space="preserve">第一版； （16 页，英文）</w:t>
            </w:r>
            <w:bookmarkEnd xmlns:w="http://schemas.openxmlformats.org/wordprocessingml/2006/main" w:id="24"/>
          </w:p>
        </w:tc>
      </w:tr>
      <w:tr w:rsidR="00883332" w14:paraId="345E44A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509401" w14:textId="77777777" w:rsidR="00F85C99" w:rsidRPr="002F6A28" w:rsidRDefault="007E2AE7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44ACB19" w14:textId="77777777" w:rsidR="00F85C99" w:rsidRPr="002F6A28" w:rsidRDefault="007E2AE7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本乌干达标准草案规定了从</w:t>
            </w:r>
            <w:r xmlns:w="http://schemas.openxmlformats.org/wordprocessingml/2006/main" w:rsidR="00FE448B" w:rsidRPr="00C379C8">
              <w:rPr>
                <w:i/>
                <w:iCs/>
              </w:rPr>
              <w:t xml:space="preserve">Pisum sativum </w:t>
            </w:r>
            <w:r xmlns:w="http://schemas.openxmlformats.org/wordprocessingml/2006/main" w:rsidR="00FE448B" w:rsidRPr="00C379C8">
              <w:t xml:space="preserve">(L.) 和</w:t>
            </w:r>
            <w:r xmlns:w="http://schemas.openxmlformats.org/wordprocessingml/2006/main" w:rsidR="00FE448B" w:rsidRPr="00C379C8">
              <w:rPr>
                <w:i/>
                <w:iCs/>
              </w:rPr>
              <w:t xml:space="preserve">Pisum sativum var. arvense </w:t>
            </w:r>
            <w:r xmlns:w="http://schemas.openxmlformats.org/wordprocessingml/2006/main" w:rsidR="00FE448B" w:rsidRPr="00C379C8">
              <w:t xml:space="preserve">(L.) 供人类食用。它不适用于经过加工的整粒豌豆。</w:t>
            </w:r>
            <w:bookmarkEnd xmlns:w="http://schemas.openxmlformats.org/wordprocessingml/2006/main" w:id="26"/>
          </w:p>
        </w:tc>
      </w:tr>
      <w:tr w:rsidR="00883332" w14:paraId="489CCF1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F7D0BA5" w14:textId="77777777" w:rsidR="00F85C99" w:rsidRPr="002F6A28" w:rsidRDefault="007E2AE7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348346" w14:textId="77777777" w:rsidR="00F85C99" w:rsidRPr="002F6A28" w:rsidRDefault="007E2AE7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消费者信息、标签；防止欺诈行为和消费者保护；保护人类健康或安全；质量要求；协调；减少贸易壁垒，促进贸易</w:t>
            </w:r>
            <w:bookmarkEnd xmlns:w="http://schemas.openxmlformats.org/wordprocessingml/2006/main" w:id="28"/>
          </w:p>
        </w:tc>
      </w:tr>
      <w:tr w:rsidR="00883332" w14:paraId="0C4C14E1" w14:textId="77777777" w:rsidTr="007E2AE7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2C1D48A" w14:textId="77777777" w:rsidR="00F85C99" w:rsidRPr="002F6A28" w:rsidRDefault="007E2AE7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037F89" w14:textId="77777777" w:rsidR="00072B36" w:rsidRPr="002F6A28" w:rsidRDefault="007E2AE7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1E407699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ARS 53，</w:t>
            </w:r>
            <w:r xmlns:w="http://schemas.openxmlformats.org/wordprocessingml/2006/main" w:rsidRPr="002F6A28">
              <w:rPr>
                <w:i/>
                <w:iCs/>
              </w:rPr>
              <w:t xml:space="preserve">食品卫生的一般原则——操作规范</w:t>
            </w:r>
          </w:p>
          <w:p w14:paraId="2A129E88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ARS 56，</w:t>
            </w:r>
            <w:r xmlns:w="http://schemas.openxmlformats.org/wordprocessingml/2006/main" w:rsidRPr="002F6A28">
              <w:rPr>
                <w:i/>
                <w:iCs/>
              </w:rPr>
              <w:t xml:space="preserve">预包装食品——标签</w:t>
            </w:r>
          </w:p>
          <w:p w14:paraId="27587DCE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官方方法 999.10:1999，</w:t>
            </w:r>
            <w:r xmlns:w="http://schemas.openxmlformats.org/wordprocessingml/2006/main" w:rsidRPr="002F6A28">
              <w:rPr>
                <w:i/>
                <w:iCs/>
              </w:rPr>
              <w:t xml:space="preserve">食品中铅、镉、铜、铁和锌的测定——微波消解后的原子吸收分光光度法</w:t>
            </w:r>
          </w:p>
          <w:p w14:paraId="08DF1CBC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官方方法 999.11:1999，</w:t>
            </w:r>
            <w:r xmlns:w="http://schemas.openxmlformats.org/wordprocessingml/2006/main" w:rsidRPr="002F6A28">
              <w:rPr>
                <w:i/>
                <w:iCs/>
              </w:rPr>
              <w:t xml:space="preserve">食品中铅、镉、铜、铁和锌的测定——干灰化后的原子吸收分光光度法</w:t>
            </w:r>
          </w:p>
          <w:p w14:paraId="725E040D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官方方法 2001.04，</w:t>
            </w:r>
            <w:r xmlns:w="http://schemas.openxmlformats.org/wordprocessingml/2006/main" w:rsidRPr="002F6A28">
              <w:rPr>
                <w:i/>
                <w:iCs/>
              </w:rPr>
              <w:t xml:space="preserve">玉米和玉米片中伏马菌素 B1 和 B2 的测定——免疫亲和柱净化的液相色谱法</w:t>
            </w:r>
          </w:p>
          <w:p w14:paraId="1BCE69ED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CODEX STAN 193，</w:t>
            </w:r>
            <w:r xmlns:w="http://schemas.openxmlformats.org/wordprocessingml/2006/main" w:rsidRPr="002F6A28">
              <w:rPr>
                <w:i/>
                <w:iCs/>
              </w:rPr>
              <w:t xml:space="preserve">食品和饲料中污染物和毒素的法典通用标准</w:t>
            </w:r>
          </w:p>
          <w:p w14:paraId="58C25EAC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605 </w:t>
            </w:r>
            <w:r xmlns:w="http://schemas.openxmlformats.org/wordprocessingml/2006/main" w:rsidRPr="002F6A28">
              <w:rPr>
                <w:i/>
                <w:iCs/>
              </w:rPr>
              <w:t xml:space="preserve">，豆类——杂质、大小、异味、昆虫、种类和品种的测定——试验方法</w:t>
            </w:r>
          </w:p>
          <w:p w14:paraId="33B6C174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6579，</w:t>
            </w:r>
            <w:r xmlns:w="http://schemas.openxmlformats.org/wordprocessingml/2006/main" w:rsidRPr="002F6A28">
              <w:rPr>
                <w:i/>
                <w:iCs/>
              </w:rPr>
              <w:t xml:space="preserve">食品和动物饲料的微生物学——检测沙门氏菌的水平方法</w:t>
            </w:r>
            <w:r xmlns:w="http://schemas.openxmlformats.org/wordprocessingml/2006/main" w:rsidRPr="002F6A28">
              <w:t xml:space="preserve">。</w:t>
            </w:r>
          </w:p>
          <w:p w14:paraId="0528583C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6888-1，</w:t>
            </w:r>
            <w:r xmlns:w="http://schemas.openxmlformats.org/wordprocessingml/2006/main" w:rsidRPr="002F6A28">
              <w:rPr>
                <w:i/>
                <w:iCs/>
              </w:rPr>
              <w:t xml:space="preserve">食品和动物饲料的微生物学——凝固酶阳性葡萄球菌（金黄色葡萄球菌和其他物种）计数的水平方法——第 1 部分：使用 Baird-Parker 琼脂培养基的技术</w:t>
            </w:r>
          </w:p>
          <w:p w14:paraId="77CDA825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6888-2，</w:t>
            </w:r>
            <w:r xmlns:w="http://schemas.openxmlformats.org/wordprocessingml/2006/main" w:rsidRPr="002F6A28">
              <w:rPr>
                <w:i/>
                <w:iCs/>
              </w:rPr>
              <w:t xml:space="preserve">食品和动物饲料的微生物学——凝固酶阳性葡萄球菌（金黄色葡萄球菌和其他物种）计数的水平方法——第 2 部分：使用兔血浆纤维蛋白原琼脂培养基的技术</w:t>
            </w:r>
          </w:p>
          <w:p w14:paraId="27B8960B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6888-3，</w:t>
            </w:r>
            <w:r xmlns:w="http://schemas.openxmlformats.org/wordprocessingml/2006/main" w:rsidRPr="002F6A28">
              <w:rPr>
                <w:i/>
                <w:iCs/>
              </w:rPr>
              <w:t xml:space="preserve">食品和动物饲料的微生物学——凝固酶阳性葡萄球菌（金黄色葡萄球菌和其他物种）计数的水平方法——第 3 部分：少量检测和 MPN 技术</w:t>
            </w:r>
          </w:p>
          <w:p w14:paraId="6F60EE8C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7251，</w:t>
            </w:r>
            <w:r xmlns:w="http://schemas.openxmlformats.org/wordprocessingml/2006/main" w:rsidRPr="002F6A28">
              <w:rPr>
                <w:i/>
                <w:iCs/>
              </w:rPr>
              <w:t xml:space="preserve">食品和动物饲料的微生物学 - 检测和计数推定大肠杆菌的水平方法 - 最可能数技术</w:t>
            </w:r>
          </w:p>
          <w:p w14:paraId="74AC66CB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16050，</w:t>
            </w:r>
            <w:r xmlns:w="http://schemas.openxmlformats.org/wordprocessingml/2006/main" w:rsidRPr="002F6A28">
              <w:rPr>
                <w:i/>
                <w:iCs/>
              </w:rPr>
              <w:t xml:space="preserve">食品——谷物、坚果和衍生产品中黄曲霉毒素 B </w:t>
            </w:r>
            <w:r xmlns:w="http://schemas.openxmlformats.org/wordprocessingml/2006/main" w:rsidRPr="002F6A28">
              <w:t xml:space="preserve">1 和黄曲霉毒素 B 1 </w:t>
            </w:r>
            <w:r xmlns:w="http://schemas.openxmlformats.org/wordprocessingml/2006/main" w:rsidRPr="002F6A28">
              <w:t xml:space="preserve">、 </w:t>
            </w:r>
            <w:r xmlns:w="http://schemas.openxmlformats.org/wordprocessingml/2006/main" w:rsidRPr="002F6A28">
              <w:rPr>
                <w:i/>
                <w:iCs/>
              </w:rPr>
              <w:t xml:space="preserve">B </w:t>
            </w:r>
            <w:r xmlns:w="http://schemas.openxmlformats.org/wordprocessingml/2006/main" w:rsidRPr="002F6A28">
              <w:t xml:space="preserve">2 </w:t>
            </w:r>
            <w:r xmlns:w="http://schemas.openxmlformats.org/wordprocessingml/2006/main" w:rsidRPr="002F6A28">
              <w:rPr>
                <w:i/>
                <w:iCs/>
              </w:rPr>
              <w:t xml:space="preserve">、G </w:t>
            </w:r>
            <w:r xmlns:w="http://schemas.openxmlformats.org/wordprocessingml/2006/main" w:rsidRPr="002F6A28">
              <w:t xml:space="preserve">1和 G2</w:t>
            </w:r>
            <w:r xmlns:w="http://schemas.openxmlformats.org/wordprocessingml/2006/main" w:rsidRPr="002F6A28">
              <w:rPr>
                <w:i/>
                <w:iCs/>
              </w:rPr>
              <w:t xml:space="preserve">总含量的测定</w:t>
            </w:r>
            <w:r xmlns:w="http://schemas.openxmlformats.org/wordprocessingml/2006/main" w:rsidRPr="002F6A28">
              <w:rPr>
                <w:i/>
                <w:iCs/>
              </w:rPr>
              <w:t xml:space="preserve">——高效液相色谱法</w:t>
            </w:r>
          </w:p>
          <w:p w14:paraId="14F0765B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21527-2，</w:t>
            </w:r>
            <w:r xmlns:w="http://schemas.openxmlformats.org/wordprocessingml/2006/main" w:rsidRPr="002F6A28">
              <w:rPr>
                <w:i/>
                <w:iCs/>
              </w:rPr>
              <w:t xml:space="preserve">食品和动物饲料的微生物学——酵母菌和霉菌计数的水平方法——第 2 部分：水分活度小于或等于 0.95 产品中的菌落计数技术</w:t>
            </w:r>
          </w:p>
          <w:p w14:paraId="67F9373B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24333，</w:t>
            </w:r>
            <w:r xmlns:w="http://schemas.openxmlformats.org/wordprocessingml/2006/main" w:rsidRPr="002F6A28">
              <w:rPr>
                <w:i/>
                <w:iCs/>
              </w:rPr>
              <w:t xml:space="preserve">谷物和谷物产品——取样</w:t>
            </w:r>
          </w:p>
          <w:p w14:paraId="5EC8B8C9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24557，</w:t>
            </w:r>
            <w:r xmlns:w="http://schemas.openxmlformats.org/wordprocessingml/2006/main" w:rsidRPr="002F6A28">
              <w:rPr>
                <w:i/>
                <w:iCs/>
              </w:rPr>
              <w:t xml:space="preserve">脉冲 - 水分含量的测定 - 烘箱法</w:t>
            </w:r>
          </w:p>
          <w:p w14:paraId="5565D581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rPr>
                <w:i/>
                <w:iCs/>
              </w:rPr>
              <w:t xml:space="preserve">EAS 759:2012，干豌豆 — 规范</w:t>
            </w:r>
          </w:p>
          <w:p w14:paraId="3EBC9193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rPr>
                <w:i/>
                <w:iCs/>
              </w:rPr>
              <w:t xml:space="preserve">美国整粒干豌豆标准，2009 年 7 月 15 日生效</w:t>
            </w:r>
          </w:p>
          <w:p w14:paraId="63299AD4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rPr>
                <w:i/>
                <w:iCs/>
              </w:rPr>
              <w:t xml:space="preserve">豌豆，官方谷物分级指南，2012 年 8 月 1 日，加拿大谷物委员会</w:t>
            </w:r>
          </w:p>
          <w:p w14:paraId="4E259C78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rPr>
                <w:i/>
                <w:iCs/>
              </w:rPr>
              <w:t xml:space="preserve">埃塞俄比亚标准，ES 19:2001，豆类 — 干豌豆的分级</w:t>
            </w:r>
          </w:p>
          <w:p w14:paraId="13F07F30" w14:textId="77777777" w:rsidR="00F85C99" w:rsidRPr="002F6A28" w:rsidRDefault="007E2AE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rPr>
                <w:i/>
                <w:iCs/>
              </w:rPr>
              <w:t xml:space="preserve">马拉维标准，MBS 243:1991，干豌豆 — 规范</w:t>
            </w:r>
            <w:bookmarkEnd xmlns:w="http://schemas.openxmlformats.org/wordprocessingml/2006/main" w:id="30"/>
          </w:p>
        </w:tc>
      </w:tr>
      <w:tr w:rsidR="00883332" w14:paraId="1E877593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C9B74E" w14:textId="77777777" w:rsidR="00EE3A11" w:rsidRPr="002F6A28" w:rsidRDefault="007E2AE7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8A14B0" w14:textId="77777777" w:rsidR="00EE3A11" w:rsidRPr="002F6A28" w:rsidRDefault="007E2AE7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32486640" w14:textId="77777777" w:rsidR="00EE3A11" w:rsidRPr="002F6A28" w:rsidRDefault="007E2AE7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883332" w14:paraId="7B35E54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B65774" w14:textId="77777777" w:rsidR="00F85C99" w:rsidRPr="002F6A28" w:rsidRDefault="007E2AE7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45C8D1" w14:textId="77777777" w:rsidR="00F85C99" w:rsidRPr="002F6A28" w:rsidRDefault="007E2AE7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883332" w14:paraId="5C042963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5DAA799C" w14:textId="77777777" w:rsidR="00F85C99" w:rsidRPr="002F6A28" w:rsidRDefault="007E2AE7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7008502D" w14:textId="77777777" w:rsidR="00F85C99" w:rsidRPr="002F6A28" w:rsidRDefault="007E2AE7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09F8CDE1" w14:textId="77777777" w:rsidR="00EE3A11" w:rsidRPr="00A12DDE" w:rsidRDefault="007E2AE7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28FEEA36" w14:textId="77777777" w:rsidR="00EE3A11" w:rsidRPr="00A12DDE" w:rsidRDefault="007E2AE7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566BD94E" w14:textId="77777777" w:rsidR="00EE3A11" w:rsidRPr="00594B6D" w:rsidRDefault="007E2AE7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594B6D">
              <w:rPr>
                <w:bCs/>
                <w:lang w:val="es-ES"/>
              </w:rPr>
              <w:t xml:space="preserve">邮政信箱 6329</w:t>
            </w:r>
          </w:p>
          <w:p w14:paraId="027C6E51" w14:textId="77777777" w:rsidR="00EE3A11" w:rsidRPr="00594B6D" w:rsidRDefault="007E2AE7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594B6D">
              <w:rPr>
                <w:bCs/>
                <w:lang w:val="es-ES"/>
              </w:rPr>
              <w:t xml:space="preserve">乌干达坎帕拉</w:t>
            </w:r>
          </w:p>
          <w:p w14:paraId="7AA0B8E4" w14:textId="77777777" w:rsidR="00EE3A11" w:rsidRPr="00594B6D" w:rsidRDefault="007E2AE7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594B6D">
              <w:rPr>
                <w:bCs/>
                <w:lang w:val="es-ES"/>
              </w:rPr>
              <w:t xml:space="preserve">电话：+(256) 4 1733 3250/1/2</w:t>
            </w:r>
          </w:p>
          <w:p w14:paraId="02E20E20" w14:textId="77777777" w:rsidR="00EE3A11" w:rsidRPr="00594B6D" w:rsidRDefault="007E2AE7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r xmlns:w="http://schemas.openxmlformats.org/wordprocessingml/2006/main" w:rsidRPr="00594B6D">
              <w:rPr>
                <w:bCs/>
                <w:lang w:val="fr-FR"/>
              </w:rPr>
              <w:t xml:space="preserve">传真：+(256) 4 1428 6123</w:t>
            </w:r>
          </w:p>
          <w:p w14:paraId="35449F71" w14:textId="77777777" w:rsidR="00EE3A11" w:rsidRPr="00594B6D" w:rsidRDefault="007E2AE7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r xmlns:w="http://schemas.openxmlformats.org/wordprocessingml/2006/main" w:rsidRPr="00594B6D">
              <w:rPr>
                <w:bCs/>
                <w:lang w:val="fr-FR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594B6D">
                <w:rPr>
                  <w:bCs/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24A58646" w14:textId="77777777" w:rsidR="00EE3A11" w:rsidRPr="00A12DDE" w:rsidRDefault="007E2AE7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7D1CFC33" w14:textId="77777777" w:rsidR="00EE3A11" w:rsidRPr="00A12DDE" w:rsidRDefault="002D099D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7E2AE7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https://members.wto.org/crnattachments/2022/TBT/UGA/22_4284_00_e.pdf</w:t>
              </w:r>
            </w:hyperlink>
            <w:bookmarkEnd xmlns:w="http://schemas.openxmlformats.org/wordprocessingml/2006/main" w:id="42"/>
          </w:p>
        </w:tc>
      </w:tr>
    </w:tbl>
    <w:p w14:paraId="26B4945B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5E3A1" w14:textId="77777777" w:rsidR="00D5738F" w:rsidRDefault="007E2AE7">
      <w:r>
        <w:separator/>
      </w:r>
    </w:p>
  </w:endnote>
  <w:endnote w:type="continuationSeparator" w:id="0">
    <w:p w14:paraId="5204077B" w14:textId="77777777" w:rsidR="00D5738F" w:rsidRDefault="007E2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5346D" w14:textId="77777777" w:rsidR="009239F7" w:rsidRPr="002F6A28" w:rsidRDefault="007E2AE7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AEE47" w14:textId="77777777" w:rsidR="009239F7" w:rsidRPr="002F6A28" w:rsidRDefault="007E2AE7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018D9" w14:textId="77777777" w:rsidR="00EE3A11" w:rsidRPr="002F6A28" w:rsidRDefault="007E2AE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C3548" w14:textId="77777777" w:rsidR="00D5738F" w:rsidRDefault="007E2AE7">
      <w:r>
        <w:separator/>
      </w:r>
    </w:p>
  </w:footnote>
  <w:footnote w:type="continuationSeparator" w:id="0">
    <w:p w14:paraId="65F5327B" w14:textId="77777777" w:rsidR="00D5738F" w:rsidRDefault="007E2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463E9" w14:textId="77777777" w:rsidR="009239F7" w:rsidRPr="002F6A28" w:rsidRDefault="007E2AE7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6A89C12D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1C4CBE4" w14:textId="77777777" w:rsidR="009239F7" w:rsidRPr="002F6A28" w:rsidRDefault="007E2AE7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35CEBCED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532FA" w14:textId="77777777" w:rsidR="009239F7" w:rsidRPr="002F6A28" w:rsidRDefault="007E2AE7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G/TBT/N/UGA/1624</w:t>
    </w:r>
    <w:bookmarkEnd xmlns:w="http://schemas.openxmlformats.org/wordprocessingml/2006/main" w:id="43"/>
  </w:p>
  <w:p w14:paraId="0D3173B2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D302318" w14:textId="77777777" w:rsidR="009239F7" w:rsidRPr="002F6A28" w:rsidRDefault="007E2AE7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ABF28BB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83332" w14:paraId="1E226FBD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249DCE1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6AB8BE4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883332" w14:paraId="005D1002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A256B32" w14:textId="77777777" w:rsidR="00ED54E0" w:rsidRPr="009239F7" w:rsidRDefault="007E2AE7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25F2264D" wp14:editId="55B415F0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58868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88E2637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883332" w14:paraId="4D010D04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D3BD24E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AFFA8F1" w14:textId="77777777" w:rsidR="009239F7" w:rsidRPr="002F6A28" w:rsidRDefault="007E2AE7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G/TBT/N/UGA/1624</w:t>
          </w:r>
          <w:bookmarkEnd xmlns:w="http://schemas.openxmlformats.org/wordprocessingml/2006/main" w:id="45"/>
        </w:p>
      </w:tc>
    </w:tr>
    <w:tr w:rsidR="00883332" w14:paraId="2CA16BB9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C5D3D74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00B4D4D" w14:textId="661DFD0A" w:rsidR="00ED54E0" w:rsidRPr="009239F7" w:rsidRDefault="00A27C61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24 日</w:t>
          </w:r>
        </w:p>
      </w:tc>
    </w:tr>
    <w:tr w:rsidR="00883332" w14:paraId="1598E404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7AE6F80" w14:textId="3F1C15AF" w:rsidR="00ED54E0" w:rsidRPr="009239F7" w:rsidRDefault="007E2AE7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A27C61">
            <w:rPr>
              <w:color w:val="FF0000"/>
              <w:szCs w:val="16"/>
            </w:rPr>
            <w:t xml:space="preserve">22-4910)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9F84C6F" w14:textId="77777777" w:rsidR="00ED54E0" w:rsidRPr="009239F7" w:rsidRDefault="007E2AE7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883332" w14:paraId="482F774B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5702EF1" w14:textId="77777777" w:rsidR="00ED54E0" w:rsidRPr="009239F7" w:rsidRDefault="007E2AE7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BC5A3F3" w14:textId="77777777" w:rsidR="00ED54E0" w:rsidRPr="002F6A28" w:rsidRDefault="007E2AE7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6000662A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48ED97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FD20E0A" w:tentative="1">
      <w:start w:val="1"/>
      <w:numFmt w:val="lowerLetter"/>
      <w:lvlText w:val="%2."/>
      <w:lvlJc w:val="left"/>
      <w:pPr>
        <w:ind w:left="1080" w:hanging="360"/>
      </w:pPr>
    </w:lvl>
    <w:lvl w:ilvl="2" w:tplc="EF0A01D6" w:tentative="1">
      <w:start w:val="1"/>
      <w:numFmt w:val="lowerRoman"/>
      <w:lvlText w:val="%3."/>
      <w:lvlJc w:val="right"/>
      <w:pPr>
        <w:ind w:left="1800" w:hanging="180"/>
      </w:pPr>
    </w:lvl>
    <w:lvl w:ilvl="3" w:tplc="B750EB16" w:tentative="1">
      <w:start w:val="1"/>
      <w:numFmt w:val="decimal"/>
      <w:lvlText w:val="%4."/>
      <w:lvlJc w:val="left"/>
      <w:pPr>
        <w:ind w:left="2520" w:hanging="360"/>
      </w:pPr>
    </w:lvl>
    <w:lvl w:ilvl="4" w:tplc="6688DCB0" w:tentative="1">
      <w:start w:val="1"/>
      <w:numFmt w:val="lowerLetter"/>
      <w:lvlText w:val="%5."/>
      <w:lvlJc w:val="left"/>
      <w:pPr>
        <w:ind w:left="3240" w:hanging="360"/>
      </w:pPr>
    </w:lvl>
    <w:lvl w:ilvl="5" w:tplc="08062280" w:tentative="1">
      <w:start w:val="1"/>
      <w:numFmt w:val="lowerRoman"/>
      <w:lvlText w:val="%6."/>
      <w:lvlJc w:val="right"/>
      <w:pPr>
        <w:ind w:left="3960" w:hanging="180"/>
      </w:pPr>
    </w:lvl>
    <w:lvl w:ilvl="6" w:tplc="D0EEC128" w:tentative="1">
      <w:start w:val="1"/>
      <w:numFmt w:val="decimal"/>
      <w:lvlText w:val="%7."/>
      <w:lvlJc w:val="left"/>
      <w:pPr>
        <w:ind w:left="4680" w:hanging="360"/>
      </w:pPr>
    </w:lvl>
    <w:lvl w:ilvl="7" w:tplc="B0BEE0C2" w:tentative="1">
      <w:start w:val="1"/>
      <w:numFmt w:val="lowerLetter"/>
      <w:lvlText w:val="%8."/>
      <w:lvlJc w:val="left"/>
      <w:pPr>
        <w:ind w:left="5400" w:hanging="360"/>
      </w:pPr>
    </w:lvl>
    <w:lvl w:ilvl="8" w:tplc="080AE12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099D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94B6D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C6A01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2AE7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3332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27C61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5738F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04A17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F459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284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3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2022-06-24T10:18:00Z</dcterms:created>
  <dcterms:modified xsi:type="dcterms:W3CDTF">2022-06-24T10:42:00Z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