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8E7D23" w14:textId="77777777" w:rsidR="009239F7" w:rsidRPr="002F6A28" w:rsidRDefault="00455ECE" w:rsidP="002F6A28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23635FB0" w14:textId="77777777" w:rsidR="009239F7" w:rsidRPr="002F6A28" w:rsidRDefault="00455ECE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365AB0B7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C96E97" w14:paraId="7B950BC0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503A24C9" w14:textId="77777777" w:rsidR="00F85C99" w:rsidRPr="002F6A28" w:rsidRDefault="00455ECE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61A217B9" w14:textId="77777777" w:rsidR="00F85C99" w:rsidRPr="002F6A28" w:rsidRDefault="00455ECE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坦桑尼亚</w:t>
            </w:r>
            <w:bookmarkEnd xmlns:w="http://schemas.openxmlformats.org/wordprocessingml/2006/main" w:id="1"/>
          </w:p>
          <w:p w14:paraId="2274F2D8" w14:textId="77777777" w:rsidR="00F85C99" w:rsidRPr="002F6A28" w:rsidRDefault="00455ECE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C96E97" w14:paraId="580F3154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FF0C94D" w14:textId="77777777" w:rsidR="00F85C99" w:rsidRPr="002F6A28" w:rsidRDefault="00455ECE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3674EE2" w14:textId="77777777" w:rsidR="00F85C99" w:rsidRPr="002F6A28" w:rsidRDefault="00455ECE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5D4A31FB" w14:textId="77777777" w:rsidR="00EE3A11" w:rsidRPr="00C379C8" w:rsidRDefault="00455ECE" w:rsidP="00155128">
            <w:r xmlns:w="http://schemas.openxmlformats.org/wordprocessingml/2006/main" w:rsidRPr="00C379C8">
              <w:t xml:space="preserve">坦桑尼亚标准局 (TBS)</w:t>
            </w:r>
          </w:p>
          <w:p w14:paraId="026C4A05" w14:textId="77777777" w:rsidR="00EE3A11" w:rsidRPr="00C379C8" w:rsidRDefault="00455ECE" w:rsidP="00155128">
            <w:r xmlns:w="http://schemas.openxmlformats.org/wordprocessingml/2006/main" w:rsidRPr="00C379C8">
              <w:t xml:space="preserve">MOROGORO/Sam Nujoma Road, Ubungo</w:t>
            </w:r>
          </w:p>
          <w:p w14:paraId="0F606182" w14:textId="77777777" w:rsidR="00EE3A11" w:rsidRPr="00C379C8" w:rsidRDefault="00455ECE" w:rsidP="00155128">
            <w:r xmlns:w="http://schemas.openxmlformats.org/wordprocessingml/2006/main" w:rsidRPr="00C379C8">
              <w:t xml:space="preserve">PO BOX 9524，达累斯萨拉姆，坦桑尼亚</w:t>
            </w:r>
          </w:p>
          <w:p w14:paraId="7F897AD6" w14:textId="77777777" w:rsidR="00EE3A11" w:rsidRPr="00C379C8" w:rsidRDefault="00455ECE" w:rsidP="00155128">
            <w:r xmlns:w="http://schemas.openxmlformats.org/wordprocessingml/2006/main" w:rsidRPr="00C379C8">
              <w:t xml:space="preserve">电话：+255 222450206，</w:t>
            </w:r>
          </w:p>
          <w:p w14:paraId="583A66F1" w14:textId="77777777" w:rsidR="00EE3A11" w:rsidRPr="00C379C8" w:rsidRDefault="00455ECE" w:rsidP="00155128">
            <w:r xmlns:w="http://schemas.openxmlformats.org/wordprocessingml/2006/main" w:rsidRPr="00C379C8">
              <w:t xml:space="preserve">电子邮件：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nep@tbs.go.tz</w:t>
              </w:r>
            </w:hyperlink>
          </w:p>
          <w:p w14:paraId="538C077D" w14:textId="77777777" w:rsidR="00EE3A11" w:rsidRPr="00C379C8" w:rsidRDefault="00455ECE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网站：www.tbs.go.tz</w:t>
            </w:r>
            <w:bookmarkEnd xmlns:w="http://schemas.openxmlformats.org/wordprocessingml/2006/main" w:id="5"/>
          </w:p>
          <w:p w14:paraId="3E081B61" w14:textId="77777777" w:rsidR="00F85C99" w:rsidRPr="002F6A28" w:rsidRDefault="00455ECE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指定处理通知意见的机构或当局的名称和地址（包括电话和传真号码、电子邮件和网站地址，如果有的话）如果与上述不同，则应注明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  <w:bookmarkEnd xmlns:w="http://schemas.openxmlformats.org/wordprocessingml/2006/main" w:id="7"/>
          </w:p>
        </w:tc>
      </w:tr>
      <w:tr w:rsidR="00C96E97" w14:paraId="0319B3F8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9E43C3B" w14:textId="77777777" w:rsidR="00F85C99" w:rsidRPr="002F6A28" w:rsidRDefault="00455ECE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3E77FAC" w14:textId="77777777" w:rsidR="00F85C99" w:rsidRPr="0058336F" w:rsidRDefault="00455ECE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C96E97" w14:paraId="4393C1A6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C19D357" w14:textId="77777777" w:rsidR="00F85C99" w:rsidRPr="002F6A28" w:rsidRDefault="00455ECE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5CD6475" w14:textId="77777777" w:rsidR="00F85C99" w:rsidRPr="002F6A28" w:rsidRDefault="00455ECE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谷物（HS 编码：10）；谷物、豆类和衍生产品（ICS 代码：67.060）</w:t>
            </w:r>
            <w:bookmarkEnd xmlns:w="http://schemas.openxmlformats.org/wordprocessingml/2006/main" w:id="22"/>
          </w:p>
        </w:tc>
      </w:tr>
      <w:tr w:rsidR="00C96E97" w14:paraId="714BE833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678D01A" w14:textId="77777777" w:rsidR="00F85C99" w:rsidRPr="002F6A28" w:rsidRDefault="00455ECE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3D44445" w14:textId="77777777" w:rsidR="00F85C99" w:rsidRPr="002F6A28" w:rsidRDefault="00455ECE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DARS 871，干豌豆——规范，第二版； （11 页，英文）</w:t>
            </w:r>
            <w:bookmarkEnd xmlns:w="http://schemas.openxmlformats.org/wordprocessingml/2006/main" w:id="24"/>
          </w:p>
        </w:tc>
      </w:tr>
      <w:tr w:rsidR="00C96E97" w14:paraId="73D97CCB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817E444" w14:textId="77777777" w:rsidR="00F85C99" w:rsidRPr="002F6A28" w:rsidRDefault="00455ECE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79CC25F" w14:textId="77777777" w:rsidR="00F85C99" w:rsidRPr="002F6A28" w:rsidRDefault="00455ECE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本非洲标准规定了从 Pisum sativum L. 和 Pisum sativum var. 种植的品种（栽培品种）干豌豆的取样和测试要求和方法。 arvense L. 供人类食用。</w:t>
            </w:r>
            <w:bookmarkEnd xmlns:w="http://schemas.openxmlformats.org/wordprocessingml/2006/main" w:id="26"/>
          </w:p>
        </w:tc>
      </w:tr>
      <w:tr w:rsidR="00C96E97" w14:paraId="67967861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995601E" w14:textId="77777777" w:rsidR="00F85C99" w:rsidRPr="002F6A28" w:rsidRDefault="00455ECE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2956026" w14:textId="77777777" w:rsidR="00F85C99" w:rsidRPr="002F6A28" w:rsidRDefault="00455ECE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消费者信息、标签；保护人类健康或安全；质量要求；协调</w:t>
            </w:r>
            <w:bookmarkEnd xmlns:w="http://schemas.openxmlformats.org/wordprocessingml/2006/main" w:id="28"/>
          </w:p>
        </w:tc>
      </w:tr>
      <w:tr w:rsidR="00C96E97" w14:paraId="4512CBB1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29514B5" w14:textId="77777777" w:rsidR="00F85C99" w:rsidRPr="002F6A28" w:rsidRDefault="00455ECE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C4813B4" w14:textId="77777777" w:rsidR="00072B36" w:rsidRPr="002F6A28" w:rsidRDefault="00455ECE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7428EA2E" w14:textId="77777777" w:rsidR="00F85C99" w:rsidRPr="002F6A28" w:rsidRDefault="00455ECE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ARS 53，食品卫生的一般原则——操作规范</w:t>
            </w:r>
          </w:p>
          <w:p w14:paraId="60ACE869" w14:textId="77777777" w:rsidR="00F85C99" w:rsidRPr="002F6A28" w:rsidRDefault="00455ECE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ARS 56，预包装食品——标签 ARS 869，干豌豆——规范</w:t>
            </w:r>
          </w:p>
          <w:p w14:paraId="645CEE2B" w14:textId="77777777" w:rsidR="00F85C99" w:rsidRPr="002F6A28" w:rsidRDefault="00455ECE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AOAC 官方方法 999.10:1999，食品中铅、镉、铜、铁和锌的测定——微波消解后的原子吸收分光光度法</w:t>
            </w:r>
          </w:p>
          <w:p w14:paraId="5C29C248" w14:textId="77777777" w:rsidR="00F85C99" w:rsidRPr="002F6A28" w:rsidRDefault="00455ECE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AOAC 官方方法 999.11:1999，食品中铅、镉、铜、铁和锌的测定——干灰化后的原子吸收分光光度法</w:t>
            </w:r>
          </w:p>
          <w:p w14:paraId="490F3C1E" w14:textId="77777777" w:rsidR="00F85C99" w:rsidRPr="002F6A28" w:rsidRDefault="00455ECE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CODEX STAN 193，食品和饲料中污染物和毒素的法典通用标准</w:t>
            </w:r>
          </w:p>
          <w:p w14:paraId="68821D51" w14:textId="77777777" w:rsidR="00F85C99" w:rsidRPr="002F6A28" w:rsidRDefault="00455ECE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lastRenderedPageBreak xmlns:w="http://schemas.openxmlformats.org/wordprocessingml/2006/main"/>
            </w:r>
            <w:r xmlns:w="http://schemas.openxmlformats.org/wordprocessingml/2006/main" w:rsidRPr="002F6A28">
              <w:t xml:space="preserve">ISO 605，豆类——杂质、大小、异味、昆虫、种类和品种的测定——测试方法</w:t>
            </w:r>
          </w:p>
          <w:p w14:paraId="62ABA522" w14:textId="77777777" w:rsidR="00F85C99" w:rsidRPr="002F6A28" w:rsidRDefault="00455ECE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6579，食品和动物饲料的微生物学——检测沙门氏菌的水平方法。</w:t>
            </w:r>
          </w:p>
          <w:p w14:paraId="6DEAFB17" w14:textId="77777777" w:rsidR="00F85C99" w:rsidRPr="002F6A28" w:rsidRDefault="00455ECE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6888-1，食品和动物饲料的微生物学——凝固酶阳性葡萄球菌（金黄色葡萄球菌和其他物种）计数的水平方法——第 1 部分：使用 Baird-Parker 琼脂培养基的技术</w:t>
            </w:r>
          </w:p>
          <w:p w14:paraId="6AAF9737" w14:textId="77777777" w:rsidR="00F85C99" w:rsidRPr="002F6A28" w:rsidRDefault="00455ECE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6888-2，食品和动物饲料的微生物学——凝固酶阳性葡萄球菌（金黄色葡萄球菌和其他物种）计数的水平方法——第 2 部分：使用兔血浆纤维蛋白原琼脂培养基的技术</w:t>
            </w:r>
          </w:p>
          <w:p w14:paraId="6D490E8A" w14:textId="77777777" w:rsidR="00F85C99" w:rsidRPr="002F6A28" w:rsidRDefault="00455ECE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6888-3，食品和动物饲料的微生物学——凝固酶阳性葡萄球菌（金黄色葡萄球菌和其他物种）计数的水平方法——第 3 部分：少量检测和 MPN 技术</w:t>
            </w:r>
          </w:p>
          <w:p w14:paraId="26BFC41D" w14:textId="77777777" w:rsidR="00F85C99" w:rsidRPr="002F6A28" w:rsidRDefault="00455ECE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7251，食品和动物饲料的微生物学 - 检测和计数推定大肠杆菌的水平方法 - 最可能数技术</w:t>
            </w:r>
          </w:p>
          <w:p w14:paraId="25D3494E" w14:textId="77777777" w:rsidR="00F85C99" w:rsidRPr="002F6A28" w:rsidRDefault="00455ECE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21527-2，食品和动物饲料的微生物学——酵母菌和霉菌计数的水平方法——第 2 部分：水分活度小于或等于 0.95 产品中的菌落计数技术</w:t>
            </w:r>
          </w:p>
          <w:p w14:paraId="35AFF4BA" w14:textId="77777777" w:rsidR="00F85C99" w:rsidRPr="002F6A28" w:rsidRDefault="00455ECE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24333，谷物和谷物产品——取样</w:t>
            </w:r>
          </w:p>
          <w:p w14:paraId="3A4C50AC" w14:textId="77777777" w:rsidR="00F85C99" w:rsidRPr="002F6A28" w:rsidRDefault="00455ECE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ISO 24557，脉冲 - 水分含量的测定 - 烘箱法</w:t>
            </w:r>
          </w:p>
          <w:p w14:paraId="1CBFACCE" w14:textId="77777777" w:rsidR="00F85C99" w:rsidRPr="002F6A28" w:rsidRDefault="00455ECE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EAS 761:2012，干豌豆 — 规范</w:t>
            </w:r>
          </w:p>
          <w:p w14:paraId="005517E8" w14:textId="77777777" w:rsidR="00F85C99" w:rsidRPr="002F6A28" w:rsidRDefault="00455ECE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美国干豌豆标准</w:t>
            </w:r>
          </w:p>
          <w:p w14:paraId="5B82D42E" w14:textId="77777777" w:rsidR="00F85C99" w:rsidRPr="002F6A28" w:rsidRDefault="00455ECE" w:rsidP="009E75ED">
            <w:pPr xmlns:w="http://schemas.openxmlformats.org/wordprocessingml/2006/main">
              <w:spacing w:before="120" w:after="120"/>
            </w:pPr>
            <w:r xmlns:w="http://schemas.openxmlformats.org/wordprocessingml/2006/main" w:rsidRPr="002F6A28">
              <w:t xml:space="preserve">2012/2013 年澳大利亚豆类标准：豌豆 — 黄色分裂最低出口标准</w:t>
            </w:r>
            <w:bookmarkEnd xmlns:w="http://schemas.openxmlformats.org/wordprocessingml/2006/main" w:id="30"/>
          </w:p>
        </w:tc>
      </w:tr>
      <w:tr w:rsidR="00C96E97" w14:paraId="02F188A2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D1D2B80" w14:textId="77777777" w:rsidR="00EE3A11" w:rsidRPr="002F6A28" w:rsidRDefault="00455ECE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31AC469" w14:textId="77777777" w:rsidR="00EE3A11" w:rsidRPr="002F6A28" w:rsidRDefault="00455ECE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14EDD42D" w14:textId="77777777" w:rsidR="00EE3A11" w:rsidRPr="002F6A28" w:rsidRDefault="00455ECE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6"/>
          </w:p>
        </w:tc>
      </w:tr>
      <w:tr w:rsidR="00C96E97" w14:paraId="45AD1A9C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71370DE" w14:textId="77777777" w:rsidR="00F85C99" w:rsidRPr="002F6A28" w:rsidRDefault="00455ECE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FDDA91B" w14:textId="77777777" w:rsidR="00F85C99" w:rsidRPr="002F6A28" w:rsidRDefault="00455ECE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C96E97" w14:paraId="1A528377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1CE2AAE7" w14:textId="77777777" w:rsidR="00F85C99" w:rsidRPr="002F6A28" w:rsidRDefault="00455ECE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3EC32201" w14:textId="77777777" w:rsidR="00F85C99" w:rsidRPr="002F6A28" w:rsidRDefault="00455ECE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X 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5EFC6225" w14:textId="77777777" w:rsidR="00EE3A11" w:rsidRPr="00A12DDE" w:rsidRDefault="00455ECE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联系人）：</w:t>
            </w:r>
          </w:p>
          <w:p w14:paraId="134E00DB" w14:textId="77777777" w:rsidR="00EE3A11" w:rsidRPr="00A12DDE" w:rsidRDefault="00455ECE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小姐。 Bahati Samillani（NEP 官员）和先生。克拉弗里乔西</w:t>
            </w:r>
          </w:p>
          <w:p w14:paraId="32839C1D" w14:textId="77777777" w:rsidR="00EE3A11" w:rsidRPr="00A12DDE" w:rsidRDefault="00455ECE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坦桑尼亚标准局 (TBS)</w:t>
            </w:r>
          </w:p>
          <w:p w14:paraId="7E08D41B" w14:textId="77777777" w:rsidR="00EE3A11" w:rsidRPr="00A12DDE" w:rsidRDefault="00455ECE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Morogoro/Sam Nujoma Road, Ubungo</w:t>
            </w:r>
          </w:p>
          <w:p w14:paraId="33BE0C44" w14:textId="77777777" w:rsidR="00EE3A11" w:rsidRPr="00A12DDE" w:rsidRDefault="00455ECE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邮政信箱 9524</w:t>
            </w:r>
          </w:p>
          <w:p w14:paraId="1CE95B4E" w14:textId="77777777" w:rsidR="00EE3A11" w:rsidRPr="00A12DDE" w:rsidRDefault="00455ECE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达累斯萨拉姆</w:t>
            </w:r>
          </w:p>
          <w:p w14:paraId="3F608791" w14:textId="77777777" w:rsidR="00EE3A11" w:rsidRPr="00A12DDE" w:rsidRDefault="00455ECE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电话：+(255) 22 2450206</w:t>
            </w:r>
          </w:p>
          <w:p w14:paraId="753DA368" w14:textId="77777777" w:rsidR="00EE3A11" w:rsidRPr="00A12DDE" w:rsidRDefault="00455ECE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电子邮件：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nep@tbs.go.tz </w:t>
              </w:r>
            </w:hyperlink>
            <w:r xmlns:w="http://schemas.openxmlformats.org/wordprocessingml/2006/main" w:rsidRPr="00A12DDE">
              <w:rPr>
                <w:bCs/>
              </w:rPr>
              <w:t xml:space="preserve">；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bahati.samillani@tbs.go.tz</w:t>
              </w:r>
            </w:hyperlink>
          </w:p>
          <w:p w14:paraId="58B2D5E6" w14:textId="77777777" w:rsidR="00EE3A11" w:rsidRPr="00A12DDE" w:rsidRDefault="00455ECE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网站： </w:t>
            </w:r>
            <w:hyperlink xmlns:w="http://schemas.openxmlformats.org/wordprocessingml/2006/main" xmlns:r="http://schemas.openxmlformats.org/officeDocument/2006/relationships" r:id="rId10" w:tgtFrame="_blank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http ://www.tbs.go.tz</w:t>
              </w:r>
            </w:hyperlink>
          </w:p>
          <w:p w14:paraId="5FC4C1FA" w14:textId="77777777" w:rsidR="00EE3A11" w:rsidRPr="00A12DDE" w:rsidRDefault="00914365" w:rsidP="00B16145">
            <w:pPr xmlns:w="http://schemas.openxmlformats.org/wordprocessingml/2006/main">
              <w:keepNext/>
              <w:keepLines/>
              <w:pBdr>
                <w:top w:val="none" w:sz="0" w:space="4" w:color="auto"/>
              </w:pBdr>
              <w:spacing w:after="120"/>
              <w:rPr>
                <w:bCs/>
              </w:rPr>
            </w:pPr>
            <w:hyperlink xmlns:w="http://schemas.openxmlformats.org/wordprocessingml/2006/main" xmlns:r="http://schemas.openxmlformats.org/officeDocument/2006/relationships" r:id="rId11" w:tgtFrame="_blank" w:history="1">
              <w:r xmlns:w="http://schemas.openxmlformats.org/wordprocessingml/2006/main" w:rsidR="00455ECE" w:rsidRPr="00A12DDE">
                <w:rPr>
                  <w:bCs/>
                  <w:color w:val="0000FF"/>
                  <w:u w:val="single"/>
                </w:rPr>
                <w:t xml:space="preserve">https://members.wto.org/crnattachments/2022/TBT/TZA/22_4014_00_e.pdf</w:t>
              </w:r>
            </w:hyperlink>
            <w:bookmarkEnd xmlns:w="http://schemas.openxmlformats.org/wordprocessingml/2006/main" w:id="42"/>
          </w:p>
        </w:tc>
      </w:tr>
    </w:tbl>
    <w:p w14:paraId="6A8A386E" w14:textId="77777777" w:rsidR="00EE3A11" w:rsidRPr="002F6A28" w:rsidRDefault="00EE3A11" w:rsidP="002F6A28"/>
    <w:sectPr w:rsidR="00EE3A11" w:rsidRPr="002F6A28" w:rsidSect="00760DB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5C7AB2" w14:textId="77777777" w:rsidR="00E26A1F" w:rsidRDefault="00455ECE">
      <w:r>
        <w:separator/>
      </w:r>
    </w:p>
  </w:endnote>
  <w:endnote w:type="continuationSeparator" w:id="0">
    <w:p w14:paraId="50C2A1E1" w14:textId="77777777" w:rsidR="00E26A1F" w:rsidRDefault="00455E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DD897" w14:textId="77777777" w:rsidR="009239F7" w:rsidRPr="002F6A28" w:rsidRDefault="00455ECE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F1DE74" w14:textId="77777777" w:rsidR="009239F7" w:rsidRPr="002F6A28" w:rsidRDefault="00455ECE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597E38" w14:textId="77777777" w:rsidR="00EE3A11" w:rsidRPr="002F6A28" w:rsidRDefault="00455ECE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A3C9BF" w14:textId="77777777" w:rsidR="00E26A1F" w:rsidRDefault="00455ECE">
      <w:r>
        <w:separator/>
      </w:r>
    </w:p>
  </w:footnote>
  <w:footnote w:type="continuationSeparator" w:id="0">
    <w:p w14:paraId="3233A50D" w14:textId="77777777" w:rsidR="00E26A1F" w:rsidRDefault="00455E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0D960" w14:textId="77777777" w:rsidR="009239F7" w:rsidRPr="002F6A28" w:rsidRDefault="00455ECE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tbt符号</w:t>
    </w:r>
  </w:p>
  <w:p w14:paraId="5E900559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562A207D" w14:textId="77777777" w:rsidR="009239F7" w:rsidRPr="002F6A28" w:rsidRDefault="00455ECE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292D509A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89637" w14:textId="77777777" w:rsidR="009239F7" w:rsidRPr="002F6A28" w:rsidRDefault="00455ECE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G/TBT/N/TZA/792</w:t>
    </w:r>
    <w:bookmarkEnd xmlns:w="http://schemas.openxmlformats.org/wordprocessingml/2006/main" w:id="43"/>
  </w:p>
  <w:p w14:paraId="0D379FDD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29FC99A2" w14:textId="77777777" w:rsidR="009239F7" w:rsidRPr="002F6A28" w:rsidRDefault="00455ECE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5A9EA61B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C96E97" w14:paraId="2688BABD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90E5646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6109DF5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C96E97" w14:paraId="63EE85D5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6670AC5D" w14:textId="77777777" w:rsidR="00ED54E0" w:rsidRPr="009239F7" w:rsidRDefault="00455ECE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2000B06C" wp14:editId="557CE66A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64549134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B916579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C96E97" w14:paraId="09F71226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50912308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AF9BDE6" w14:textId="77777777" w:rsidR="009239F7" w:rsidRPr="002F6A28" w:rsidRDefault="00455ECE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G/TBT/N/TZA/792</w:t>
          </w:r>
          <w:bookmarkEnd xmlns:w="http://schemas.openxmlformats.org/wordprocessingml/2006/main" w:id="45"/>
        </w:p>
      </w:tc>
    </w:tr>
    <w:tr w:rsidR="00C96E97" w14:paraId="2E5D57DA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67FFD5D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727D684" w14:textId="39E8CF7E" w:rsidR="00ED54E0" w:rsidRPr="009239F7" w:rsidRDefault="00455ECE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6 月 10 日</w:t>
          </w:r>
        </w:p>
      </w:tc>
    </w:tr>
    <w:tr w:rsidR="00C96E97" w14:paraId="4B8E7D12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E000E20" w14:textId="1E9C3590" w:rsidR="00ED54E0" w:rsidRPr="009239F7" w:rsidRDefault="00455ECE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>
            <w:rPr>
              <w:color w:val="FF0000"/>
              <w:szCs w:val="16"/>
            </w:rPr>
            <w:t xml:space="preserve">22-4377)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32AC9D9" w14:textId="77777777" w:rsidR="00ED54E0" w:rsidRPr="009239F7" w:rsidRDefault="00455ECE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C96E97" w14:paraId="7F32967A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4610377" w14:textId="77777777" w:rsidR="00ED54E0" w:rsidRPr="009239F7" w:rsidRDefault="00455ECE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8CEC39A" w14:textId="77777777" w:rsidR="00ED54E0" w:rsidRPr="002F6A28" w:rsidRDefault="00455ECE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52C3B49D" w14:textId="77777777" w:rsidR="00ED54E0" w:rsidRPr="002F6A28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8E200EC4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B2107D28" w:tentative="1">
      <w:start w:val="1"/>
      <w:numFmt w:val="lowerLetter"/>
      <w:lvlText w:val="%2."/>
      <w:lvlJc w:val="left"/>
      <w:pPr>
        <w:ind w:left="1080" w:hanging="360"/>
      </w:pPr>
    </w:lvl>
    <w:lvl w:ilvl="2" w:tplc="FE387448" w:tentative="1">
      <w:start w:val="1"/>
      <w:numFmt w:val="lowerRoman"/>
      <w:lvlText w:val="%3."/>
      <w:lvlJc w:val="right"/>
      <w:pPr>
        <w:ind w:left="1800" w:hanging="180"/>
      </w:pPr>
    </w:lvl>
    <w:lvl w:ilvl="3" w:tplc="921E02B2" w:tentative="1">
      <w:start w:val="1"/>
      <w:numFmt w:val="decimal"/>
      <w:lvlText w:val="%4."/>
      <w:lvlJc w:val="left"/>
      <w:pPr>
        <w:ind w:left="2520" w:hanging="360"/>
      </w:pPr>
    </w:lvl>
    <w:lvl w:ilvl="4" w:tplc="BAFA9024" w:tentative="1">
      <w:start w:val="1"/>
      <w:numFmt w:val="lowerLetter"/>
      <w:lvlText w:val="%5."/>
      <w:lvlJc w:val="left"/>
      <w:pPr>
        <w:ind w:left="3240" w:hanging="360"/>
      </w:pPr>
    </w:lvl>
    <w:lvl w:ilvl="5" w:tplc="53A8AF56" w:tentative="1">
      <w:start w:val="1"/>
      <w:numFmt w:val="lowerRoman"/>
      <w:lvlText w:val="%6."/>
      <w:lvlJc w:val="right"/>
      <w:pPr>
        <w:ind w:left="3960" w:hanging="180"/>
      </w:pPr>
    </w:lvl>
    <w:lvl w:ilvl="6" w:tplc="2C1EC7EC" w:tentative="1">
      <w:start w:val="1"/>
      <w:numFmt w:val="decimal"/>
      <w:lvlText w:val="%7."/>
      <w:lvlJc w:val="left"/>
      <w:pPr>
        <w:ind w:left="4680" w:hanging="360"/>
      </w:pPr>
    </w:lvl>
    <w:lvl w:ilvl="7" w:tplc="1DA6CFB2" w:tentative="1">
      <w:start w:val="1"/>
      <w:numFmt w:val="lowerLetter"/>
      <w:lvlText w:val="%8."/>
      <w:lvlJc w:val="left"/>
      <w:pPr>
        <w:ind w:left="5400" w:hanging="360"/>
      </w:pPr>
    </w:lvl>
    <w:lvl w:ilvl="8" w:tplc="9448F554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555FB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E1CF4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E291F"/>
    <w:rsid w:val="00204CC3"/>
    <w:rsid w:val="00214E54"/>
    <w:rsid w:val="00233408"/>
    <w:rsid w:val="00267723"/>
    <w:rsid w:val="00270637"/>
    <w:rsid w:val="0027067B"/>
    <w:rsid w:val="002D21E3"/>
    <w:rsid w:val="002E174F"/>
    <w:rsid w:val="002F6A28"/>
    <w:rsid w:val="00303D9D"/>
    <w:rsid w:val="00304AAE"/>
    <w:rsid w:val="00305616"/>
    <w:rsid w:val="003124EC"/>
    <w:rsid w:val="003531C5"/>
    <w:rsid w:val="003572B4"/>
    <w:rsid w:val="003723A9"/>
    <w:rsid w:val="00381B96"/>
    <w:rsid w:val="00383F7A"/>
    <w:rsid w:val="00396AF4"/>
    <w:rsid w:val="003B2BBF"/>
    <w:rsid w:val="003B40C7"/>
    <w:rsid w:val="0041584A"/>
    <w:rsid w:val="004423A4"/>
    <w:rsid w:val="00455ECE"/>
    <w:rsid w:val="00467032"/>
    <w:rsid w:val="0046754A"/>
    <w:rsid w:val="00473B57"/>
    <w:rsid w:val="0048173D"/>
    <w:rsid w:val="004A23F8"/>
    <w:rsid w:val="004C27A4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14365"/>
    <w:rsid w:val="009239F7"/>
    <w:rsid w:val="00934ABC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237E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5468"/>
    <w:rsid w:val="00BF59EC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96E97"/>
    <w:rsid w:val="00CA6F61"/>
    <w:rsid w:val="00CB4942"/>
    <w:rsid w:val="00CC0FAD"/>
    <w:rsid w:val="00CC3256"/>
    <w:rsid w:val="00CD7D97"/>
    <w:rsid w:val="00CE3EE6"/>
    <w:rsid w:val="00CE4BA1"/>
    <w:rsid w:val="00D000C7"/>
    <w:rsid w:val="00D32587"/>
    <w:rsid w:val="00D428FA"/>
    <w:rsid w:val="00D52A9D"/>
    <w:rsid w:val="00D55AAD"/>
    <w:rsid w:val="00D70F5B"/>
    <w:rsid w:val="00D747AE"/>
    <w:rsid w:val="00D9226C"/>
    <w:rsid w:val="00DA20BD"/>
    <w:rsid w:val="00DE50DB"/>
    <w:rsid w:val="00DF6AE1"/>
    <w:rsid w:val="00E147CB"/>
    <w:rsid w:val="00E20B42"/>
    <w:rsid w:val="00E25473"/>
    <w:rsid w:val="00E26A1F"/>
    <w:rsid w:val="00E30FFD"/>
    <w:rsid w:val="00E46FD5"/>
    <w:rsid w:val="00E544BB"/>
    <w:rsid w:val="00E56545"/>
    <w:rsid w:val="00E57412"/>
    <w:rsid w:val="00E63AC7"/>
    <w:rsid w:val="00E67CF3"/>
    <w:rsid w:val="00E82AEC"/>
    <w:rsid w:val="00E9368F"/>
    <w:rsid w:val="00E969D2"/>
    <w:rsid w:val="00EA5D4F"/>
    <w:rsid w:val="00EB6C56"/>
    <w:rsid w:val="00ED54E0"/>
    <w:rsid w:val="00ED66D3"/>
    <w:rsid w:val="00EE3A11"/>
    <w:rsid w:val="00EE4445"/>
    <w:rsid w:val="00F0047B"/>
    <w:rsid w:val="00F263FA"/>
    <w:rsid w:val="00F32397"/>
    <w:rsid w:val="00F40595"/>
    <w:rsid w:val="00F650F7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8725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Bullet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2F6A28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2F6A28"/>
    <w:rPr>
      <w:szCs w:val="20"/>
    </w:rPr>
  </w:style>
  <w:style w:type="character" w:customStyle="1" w:styleId="EndnoteTextChar">
    <w:name w:val="Endnote Text Char"/>
    <w:link w:val="EndnoteText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2F6A28"/>
    <w:pPr>
      <w:ind w:left="567" w:right="567" w:firstLine="0"/>
    </w:pPr>
  </w:style>
  <w:style w:type="character" w:styleId="FootnoteReference">
    <w:name w:val="footnote reference"/>
    <w:uiPriority w:val="5"/>
    <w:rsid w:val="002F6A28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2F6A28"/>
  </w:style>
  <w:style w:type="paragraph" w:styleId="BlockText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F6A28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2F6A28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2F6A2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F6A28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F6A28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F6A28"/>
  </w:style>
  <w:style w:type="character" w:customStyle="1" w:styleId="DateChar">
    <w:name w:val="Date Ch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F6A28"/>
  </w:style>
  <w:style w:type="character" w:customStyle="1" w:styleId="E-mailSignatureChar">
    <w:name w:val="E-mail Signature Char"/>
    <w:link w:val="E-mail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2F6A28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2F6A28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2F6A28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F6A28"/>
  </w:style>
  <w:style w:type="character" w:customStyle="1" w:styleId="NoteHeadingChar">
    <w:name w:val="Note Heading Char"/>
    <w:link w:val="NoteHead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2F6A28"/>
    <w:rPr>
      <w:lang w:val="zh-CN" w:eastAsia="zh-CN"/>
    </w:rPr>
  </w:style>
  <w:style w:type="character" w:styleId="PlaceholderText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2F6A28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F6A28"/>
  </w:style>
  <w:style w:type="character" w:customStyle="1" w:styleId="SalutationChar">
    <w:name w:val="Salutation Char"/>
    <w:link w:val="Salutation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2F6A28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ep@tbs.go.tz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nep@tbs.go.tz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members.wto.org/crnattachments/2022/TBT/TZA/22_4014_00_e.pdf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tbs.go.tz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bahati.samillani@tbs.go.tz" TargetMode="Externa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1</TotalTime>
  <Pages>2</Pages>
  <Words>612</Words>
  <Characters>3715</Characters>
  <Application>Microsoft Office Word</Application>
  <DocSecurity>0</DocSecurity>
  <Lines>86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4299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3</cp:revision>
  <dcterms:created xsi:type="dcterms:W3CDTF">2022-06-10T09:19:00Z</dcterms:created>
  <dcterms:modified xsi:type="dcterms:W3CDTF">2022-06-10T09:50:00Z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