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FE0E" w14:textId="77777777" w:rsidR="002D78C9" w:rsidRDefault="005F772D" w:rsidP="00DD3DD7">
      <w:pPr>
        <w:pStyle w:val="Title"/>
      </w:pPr>
      <w:r w:rsidRPr="002F663C">
        <w:t>NOTIFICATION</w:t>
      </w:r>
    </w:p>
    <w:p w14:paraId="030B3808" w14:textId="77777777" w:rsidR="002F663C" w:rsidRPr="002F663C" w:rsidRDefault="005F772D" w:rsidP="00DD3DD7">
      <w:pPr>
        <w:pStyle w:val="Title3"/>
      </w:pPr>
      <w:r w:rsidRPr="002F663C">
        <w:t>Addendum</w:t>
      </w:r>
    </w:p>
    <w:p w14:paraId="60712F52" w14:textId="77777777" w:rsidR="002F663C" w:rsidRDefault="005F77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314144" w14:textId="77777777" w:rsidR="001E2E4A" w:rsidRPr="002F663C" w:rsidRDefault="001E2E4A" w:rsidP="001E2E4A">
      <w:pPr>
        <w:rPr>
          <w:rFonts w:eastAsia="Calibri" w:cs="Times New Roman"/>
        </w:rPr>
      </w:pPr>
    </w:p>
    <w:p w14:paraId="09A1D4CD" w14:textId="77777777" w:rsidR="002F663C" w:rsidRPr="002F663C" w:rsidRDefault="005F77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06D8322" w14:textId="77777777" w:rsidR="002F663C" w:rsidRDefault="002F663C" w:rsidP="002F663C">
      <w:pPr>
        <w:rPr>
          <w:rFonts w:eastAsia="Calibri" w:cs="Times New Roman"/>
        </w:rPr>
      </w:pPr>
    </w:p>
    <w:p w14:paraId="244C6DD8" w14:textId="77777777" w:rsidR="00C14444" w:rsidRPr="002F663C" w:rsidRDefault="00C14444" w:rsidP="002F663C">
      <w:pPr>
        <w:rPr>
          <w:rFonts w:eastAsia="Calibri" w:cs="Times New Roman"/>
        </w:rPr>
      </w:pPr>
    </w:p>
    <w:p w14:paraId="231EBDAE" w14:textId="77777777" w:rsidR="002F663C" w:rsidRPr="002F663C" w:rsidRDefault="005F77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Road Vehicles - Requirements for Imported Used Vehicle</w:t>
      </w:r>
      <w:bookmarkEnd w:id="3"/>
    </w:p>
    <w:p w14:paraId="6D5F774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305D" w14:paraId="714FF51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6ED78D" w14:textId="77777777" w:rsidR="002F663C" w:rsidRPr="002F663C" w:rsidRDefault="005F77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305D" w14:paraId="6575A8DC" w14:textId="77777777" w:rsidTr="00E9471B">
        <w:tc>
          <w:tcPr>
            <w:tcW w:w="851" w:type="dxa"/>
            <w:shd w:val="clear" w:color="auto" w:fill="auto"/>
          </w:tcPr>
          <w:p w14:paraId="237A6E64" w14:textId="77777777" w:rsidR="002F663C" w:rsidRPr="00711F9C" w:rsidRDefault="005F77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9C6A0" w14:textId="77777777" w:rsidR="002F663C" w:rsidRPr="002F663C" w:rsidRDefault="005F77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3305D" w14:paraId="72BB09A5" w14:textId="77777777" w:rsidTr="00E9471B">
        <w:tc>
          <w:tcPr>
            <w:tcW w:w="851" w:type="dxa"/>
            <w:shd w:val="clear" w:color="auto" w:fill="auto"/>
          </w:tcPr>
          <w:p w14:paraId="6DDBFDB9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1A170" w14:textId="77777777" w:rsidR="002F663C" w:rsidRPr="002F663C" w:rsidRDefault="005F77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5 July 2022</w:t>
            </w:r>
            <w:bookmarkEnd w:id="8"/>
          </w:p>
        </w:tc>
      </w:tr>
      <w:tr w:rsidR="0023305D" w14:paraId="51B595C5" w14:textId="77777777" w:rsidTr="00E9471B">
        <w:tc>
          <w:tcPr>
            <w:tcW w:w="851" w:type="dxa"/>
            <w:shd w:val="clear" w:color="auto" w:fill="auto"/>
          </w:tcPr>
          <w:p w14:paraId="0C6DF57B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X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6F30F2" w14:textId="77777777" w:rsidR="002F663C" w:rsidRPr="002F663C" w:rsidRDefault="005F77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r w:rsidRPr="002F663C">
              <w:rPr>
                <w:rFonts w:eastAsia="Calibri" w:cs="Times New Roman"/>
              </w:rPr>
              <w:t>5 July 2022</w:t>
            </w:r>
            <w:bookmarkEnd w:id="10"/>
          </w:p>
        </w:tc>
      </w:tr>
      <w:tr w:rsidR="0023305D" w14:paraId="64FD21D8" w14:textId="77777777" w:rsidTr="00E9471B">
        <w:tc>
          <w:tcPr>
            <w:tcW w:w="851" w:type="dxa"/>
            <w:shd w:val="clear" w:color="auto" w:fill="auto"/>
          </w:tcPr>
          <w:p w14:paraId="3E3F8919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7B5874" w14:textId="77777777" w:rsidR="002F663C" w:rsidRPr="002F663C" w:rsidRDefault="005F77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June 2023</w:t>
            </w:r>
            <w:bookmarkEnd w:id="12"/>
          </w:p>
        </w:tc>
      </w:tr>
      <w:tr w:rsidR="0023305D" w14:paraId="704BA286" w14:textId="77777777" w:rsidTr="00E9471B">
        <w:tc>
          <w:tcPr>
            <w:tcW w:w="851" w:type="dxa"/>
            <w:shd w:val="clear" w:color="auto" w:fill="auto"/>
          </w:tcPr>
          <w:p w14:paraId="5E085527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B79269" w14:textId="77777777" w:rsidR="002F663C" w:rsidRPr="002F663C" w:rsidRDefault="005F772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D78866F" w14:textId="77777777" w:rsidR="002F663C" w:rsidRPr="002F663C" w:rsidRDefault="0050186C" w:rsidP="00EB7B40">
            <w:pPr>
              <w:rPr>
                <w:rFonts w:eastAsia="Calibri" w:cs="Times New Roman"/>
              </w:rPr>
            </w:pPr>
            <w:hyperlink r:id="rId8" w:history="1">
              <w:r w:rsidR="005F772D" w:rsidRPr="002F663C">
                <w:rPr>
                  <w:rFonts w:eastAsia="Calibri" w:cs="Times New Roman"/>
                  <w:color w:val="0000FF"/>
                  <w:u w:val="single"/>
                </w:rPr>
                <w:t>info@gsa.gov.gh</w:t>
              </w:r>
            </w:hyperlink>
          </w:p>
          <w:p w14:paraId="33CA2452" w14:textId="77777777" w:rsidR="002F663C" w:rsidRPr="002F663C" w:rsidRDefault="0050186C" w:rsidP="00EB7B40">
            <w:pPr>
              <w:rPr>
                <w:rFonts w:eastAsia="Calibri" w:cs="Times New Roman"/>
              </w:rPr>
            </w:pPr>
            <w:hyperlink r:id="rId9" w:history="1">
              <w:r w:rsidR="005F772D" w:rsidRPr="002F663C">
                <w:rPr>
                  <w:rFonts w:eastAsia="Calibri" w:cs="Times New Roman"/>
                  <w:color w:val="0000FF"/>
                  <w:u w:val="single"/>
                </w:rPr>
                <w:t>tcs@gsa.gov.gh</w:t>
              </w:r>
            </w:hyperlink>
          </w:p>
          <w:p w14:paraId="6CE03484" w14:textId="77777777" w:rsidR="002F663C" w:rsidRPr="002F663C" w:rsidRDefault="0050186C" w:rsidP="00EB7B40">
            <w:pPr>
              <w:spacing w:after="120"/>
              <w:rPr>
                <w:rFonts w:eastAsia="Calibri" w:cs="Times New Roman"/>
              </w:rPr>
            </w:pPr>
            <w:hyperlink r:id="rId10" w:history="1">
              <w:r w:rsidR="005F772D" w:rsidRPr="002F663C">
                <w:rPr>
                  <w:rFonts w:eastAsia="Calibri" w:cs="Times New Roman"/>
                  <w:color w:val="0000FF"/>
                  <w:u w:val="single"/>
                </w:rPr>
                <w:t>wtotbt.nep@gsa.gov.gh</w:t>
              </w:r>
            </w:hyperlink>
            <w:bookmarkEnd w:id="15"/>
          </w:p>
        </w:tc>
      </w:tr>
      <w:tr w:rsidR="0023305D" w14:paraId="78DCBAA1" w14:textId="77777777" w:rsidTr="00E9471B">
        <w:tc>
          <w:tcPr>
            <w:tcW w:w="851" w:type="dxa"/>
            <w:shd w:val="clear" w:color="auto" w:fill="auto"/>
          </w:tcPr>
          <w:p w14:paraId="20A6ECF0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DC6936" w14:textId="77777777" w:rsidR="002F663C" w:rsidRPr="002F663C" w:rsidRDefault="005F77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BD1509" w14:textId="77777777" w:rsidR="002F663C" w:rsidRPr="002F663C" w:rsidRDefault="005F77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3305D" w14:paraId="41C37D8D" w14:textId="77777777" w:rsidTr="00E9471B">
        <w:tc>
          <w:tcPr>
            <w:tcW w:w="851" w:type="dxa"/>
            <w:shd w:val="clear" w:color="auto" w:fill="auto"/>
          </w:tcPr>
          <w:p w14:paraId="46F0B3D0" w14:textId="77777777" w:rsidR="002F663C" w:rsidRPr="00711F9C" w:rsidRDefault="005F77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2F202F" w14:textId="77777777" w:rsidR="002F663C" w:rsidRPr="002F663C" w:rsidRDefault="005F772D" w:rsidP="00C14444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79F27AF2" w14:textId="77777777" w:rsidR="00082727" w:rsidRDefault="005F772D" w:rsidP="00C1444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This standard GS 4510:2022 can be purchased online via </w:t>
            </w:r>
            <w:hyperlink r:id="rId11" w:history="1">
              <w:r>
                <w:rPr>
                  <w:rFonts w:eastAsia="Calibri" w:cs="Times New Roman"/>
                  <w:color w:val="0000FF"/>
                  <w:u w:val="single"/>
                </w:rPr>
                <w:t>info@gsa.gov.gh</w:t>
              </w:r>
            </w:hyperlink>
          </w:p>
          <w:p w14:paraId="666387E1" w14:textId="77777777" w:rsidR="00082727" w:rsidRDefault="0050186C" w:rsidP="00C14444">
            <w:pPr>
              <w:rPr>
                <w:rFonts w:eastAsia="Calibri" w:cs="Times New Roman"/>
              </w:rPr>
            </w:pPr>
            <w:hyperlink r:id="rId12" w:history="1">
              <w:r w:rsidR="005F772D">
                <w:rPr>
                  <w:rFonts w:eastAsia="Calibri" w:cs="Times New Roman"/>
                  <w:color w:val="0000FF"/>
                  <w:u w:val="single"/>
                </w:rPr>
                <w:t>tcs@gsa.gov.gh</w:t>
              </w:r>
            </w:hyperlink>
          </w:p>
          <w:p w14:paraId="1360A738" w14:textId="77777777" w:rsidR="00082727" w:rsidRDefault="0050186C" w:rsidP="00C14444">
            <w:pPr>
              <w:spacing w:after="120"/>
              <w:rPr>
                <w:rFonts w:eastAsia="Calibri" w:cs="Times New Roman"/>
              </w:rPr>
            </w:pPr>
            <w:hyperlink r:id="rId13" w:history="1">
              <w:r w:rsidR="005F772D">
                <w:rPr>
                  <w:rFonts w:eastAsia="Calibri" w:cs="Times New Roman"/>
                  <w:color w:val="0000FF"/>
                  <w:u w:val="single"/>
                </w:rPr>
                <w:t>wtotbt.nep@gsa.gov.gh</w:t>
              </w:r>
            </w:hyperlink>
            <w:bookmarkEnd w:id="20"/>
          </w:p>
          <w:p w14:paraId="7DFBD912" w14:textId="77777777" w:rsidR="002F663C" w:rsidRPr="002F663C" w:rsidRDefault="005F77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3305D" w14:paraId="586120A0" w14:textId="77777777" w:rsidTr="00E9471B">
        <w:tc>
          <w:tcPr>
            <w:tcW w:w="851" w:type="dxa"/>
            <w:shd w:val="clear" w:color="auto" w:fill="auto"/>
          </w:tcPr>
          <w:p w14:paraId="03B4675D" w14:textId="77777777" w:rsidR="002F663C" w:rsidRPr="00711F9C" w:rsidRDefault="005F77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E05CB" w14:textId="77777777" w:rsidR="002F663C" w:rsidRPr="002F663C" w:rsidRDefault="005F77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3305D" w14:paraId="494BD7B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2D78D6" w14:textId="77777777" w:rsidR="002F663C" w:rsidRPr="00711F9C" w:rsidRDefault="005F77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8173FE" w14:textId="77777777" w:rsidR="002F663C" w:rsidRPr="002F663C" w:rsidRDefault="005F77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D9ED49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4F0B56" w14:textId="77777777" w:rsidR="003971FF" w:rsidRPr="007F6EA2" w:rsidRDefault="005F77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This measure enforcing the use of this standard previously notified through </w:t>
      </w:r>
      <w:r w:rsidRPr="002F663C">
        <w:rPr>
          <w:rFonts w:eastAsia="Calibri" w:cs="Times New Roman"/>
          <w:b/>
          <w:bCs/>
          <w:szCs w:val="18"/>
        </w:rPr>
        <w:t>G/TBT/N/GHA/20</w:t>
      </w:r>
      <w:r w:rsidRPr="002F663C">
        <w:rPr>
          <w:rFonts w:eastAsia="Calibri" w:cs="Times New Roman"/>
          <w:szCs w:val="18"/>
        </w:rPr>
        <w:t xml:space="preserve">, requires all used vehicles imported into Ghana to be accompanied by a valid Certificate of Conformance (CoC) demonstrating conformance of the used vehicle to requirements of the Ghana Standard for used vehicles </w:t>
      </w:r>
      <w:r w:rsidRPr="002F663C">
        <w:rPr>
          <w:rFonts w:eastAsia="Calibri" w:cs="Times New Roman"/>
          <w:b/>
          <w:bCs/>
          <w:i/>
          <w:iCs/>
          <w:szCs w:val="18"/>
        </w:rPr>
        <w:t>GS 4510:2022 Road vehicles — Requirements for imported used motor vehicles</w:t>
      </w:r>
      <w:r w:rsidRPr="002F663C">
        <w:rPr>
          <w:rFonts w:eastAsia="Calibri" w:cs="Times New Roman"/>
          <w:i/>
          <w:iCs/>
          <w:szCs w:val="18"/>
        </w:rPr>
        <w:t xml:space="preserve">. </w:t>
      </w:r>
      <w:r w:rsidRPr="002F663C">
        <w:rPr>
          <w:rFonts w:eastAsia="Calibri" w:cs="Times New Roman"/>
          <w:szCs w:val="18"/>
        </w:rPr>
        <w:t xml:space="preserve">This standard </w:t>
      </w:r>
      <w:r w:rsidRPr="002F663C">
        <w:rPr>
          <w:rFonts w:eastAsia="Calibri" w:cs="Times New Roman"/>
          <w:b/>
          <w:bCs/>
          <w:szCs w:val="18"/>
        </w:rPr>
        <w:t>GS 4510:2022</w:t>
      </w:r>
      <w:r w:rsidRPr="002F663C">
        <w:rPr>
          <w:rFonts w:eastAsia="Calibri" w:cs="Times New Roman"/>
          <w:szCs w:val="18"/>
        </w:rPr>
        <w:t xml:space="preserve"> can be purchased online via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tcs@gsa.gov.gh</w:t>
        </w:r>
      </w:hyperlink>
      <w:r w:rsidRPr="002F663C">
        <w:rPr>
          <w:rFonts w:eastAsia="Calibri" w:cs="Times New Roman"/>
          <w:szCs w:val="18"/>
        </w:rPr>
        <w:t xml:space="preserve"> or </w:t>
      </w:r>
      <w:hyperlink r:id="rId15" w:history="1">
        <w:r w:rsidRPr="002F663C">
          <w:rPr>
            <w:rFonts w:eastAsia="Calibri" w:cs="Times New Roman"/>
            <w:color w:val="0000FF"/>
            <w:szCs w:val="18"/>
            <w:u w:val="single"/>
          </w:rPr>
          <w:t>wtotbt.nep@gsa.gov.gh</w:t>
        </w:r>
      </w:hyperlink>
      <w:r w:rsidRPr="002F663C">
        <w:rPr>
          <w:rFonts w:eastAsia="Calibri" w:cs="Times New Roman"/>
          <w:szCs w:val="18"/>
        </w:rPr>
        <w:t xml:space="preserve"> .</w:t>
      </w:r>
      <w:bookmarkEnd w:id="26"/>
    </w:p>
    <w:p w14:paraId="6072B197" w14:textId="77777777" w:rsidR="006C5A96" w:rsidRDefault="005F77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13D568" w14:textId="77777777" w:rsidR="004D4D19" w:rsidRDefault="004D4D19" w:rsidP="007F38C2">
      <w:pPr>
        <w:jc w:val="center"/>
        <w:rPr>
          <w:b/>
        </w:rPr>
      </w:pPr>
    </w:p>
    <w:p w14:paraId="32EED1A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44B7" w14:textId="77777777" w:rsidR="00F11C5D" w:rsidRDefault="005F772D">
      <w:r>
        <w:separator/>
      </w:r>
    </w:p>
  </w:endnote>
  <w:endnote w:type="continuationSeparator" w:id="0">
    <w:p w14:paraId="1025BA8B" w14:textId="77777777" w:rsidR="00F11C5D" w:rsidRDefault="005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799" w14:textId="77777777" w:rsidR="00544326" w:rsidRPr="00DD3DD7" w:rsidRDefault="005F772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16C6" w14:textId="77777777" w:rsidR="00544326" w:rsidRPr="00DD3DD7" w:rsidRDefault="005F772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4F45" w14:textId="77777777" w:rsidR="0050186C" w:rsidRDefault="0050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73A0" w14:textId="77777777" w:rsidR="000248E6" w:rsidRDefault="005F772D" w:rsidP="00ED54E0">
      <w:r>
        <w:separator/>
      </w:r>
    </w:p>
  </w:footnote>
  <w:footnote w:type="continuationSeparator" w:id="0">
    <w:p w14:paraId="7D0CE98A" w14:textId="77777777" w:rsidR="000248E6" w:rsidRDefault="005F772D" w:rsidP="00ED54E0">
      <w:r>
        <w:continuationSeparator/>
      </w:r>
    </w:p>
  </w:footnote>
  <w:footnote w:id="1">
    <w:p w14:paraId="1AE4C50E" w14:textId="77777777" w:rsidR="007F6EA2" w:rsidRDefault="005F77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765A" w14:textId="77777777" w:rsidR="00DD3DD7" w:rsidRDefault="005F77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20541B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B726AD" w14:textId="77777777" w:rsidR="00DD3DD7" w:rsidRPr="00DD3DD7" w:rsidRDefault="005F77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53BE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425B" w14:textId="77777777" w:rsidR="00DD3DD7" w:rsidRPr="00DD3DD7" w:rsidRDefault="005F77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G/TBT/N/GHA/20/Add.1</w:t>
    </w:r>
    <w:bookmarkEnd w:id="28"/>
  </w:p>
  <w:p w14:paraId="21749D4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C1E517" w14:textId="77777777" w:rsidR="00DD3DD7" w:rsidRPr="00DD3DD7" w:rsidRDefault="005F772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7E5D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305D" w14:paraId="3605E8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B34A6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91C76" w14:textId="77777777" w:rsidR="00ED54E0" w:rsidRPr="00182B84" w:rsidRDefault="005F77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305D" w14:paraId="19D8C60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A35CD7" w14:textId="77777777" w:rsidR="00ED54E0" w:rsidRPr="00182B84" w:rsidRDefault="005F77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306D39" wp14:editId="70DAF4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9505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2D67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305D" w14:paraId="3B9D8F9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31F13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00337C" w14:textId="77777777" w:rsidR="00DD3DD7" w:rsidRPr="002F663C" w:rsidRDefault="005F772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G/TBT/N/GHA/20/Add.1</w:t>
          </w:r>
          <w:bookmarkEnd w:id="29"/>
        </w:p>
        <w:p w14:paraId="09C3E7B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3305D" w14:paraId="025F614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A05C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C2AB5" w14:textId="57CC7F4A" w:rsidR="00ED54E0" w:rsidRPr="00182B84" w:rsidRDefault="005F772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December 2022</w:t>
          </w:r>
        </w:p>
      </w:tc>
    </w:tr>
    <w:tr w:rsidR="0023305D" w14:paraId="5E5EA65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23E6FE" w14:textId="74C2A165" w:rsidR="00ED54E0" w:rsidRPr="00182B84" w:rsidRDefault="005F77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0186C">
            <w:rPr>
              <w:rFonts w:eastAsia="Calibri" w:cs="Times New Roman"/>
              <w:color w:val="FF0000"/>
              <w:szCs w:val="16"/>
            </w:rPr>
            <w:t>9068)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615DF8" w14:textId="77777777" w:rsidR="00ED54E0" w:rsidRPr="00182B84" w:rsidRDefault="005F77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305D" w14:paraId="38999B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206119" w14:textId="77777777" w:rsidR="00ED54E0" w:rsidRPr="00182B84" w:rsidRDefault="005F77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39E1D6" w14:textId="77777777" w:rsidR="00ED54E0" w:rsidRPr="00182B84" w:rsidRDefault="005F77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80243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42A1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898DD50" w:tentative="1">
      <w:start w:val="1"/>
      <w:numFmt w:val="lowerLetter"/>
      <w:lvlText w:val="%2."/>
      <w:lvlJc w:val="left"/>
      <w:pPr>
        <w:ind w:left="1080" w:hanging="360"/>
      </w:pPr>
    </w:lvl>
    <w:lvl w:ilvl="2" w:tplc="DA64E294" w:tentative="1">
      <w:start w:val="1"/>
      <w:numFmt w:val="lowerRoman"/>
      <w:lvlText w:val="%3."/>
      <w:lvlJc w:val="right"/>
      <w:pPr>
        <w:ind w:left="1800" w:hanging="180"/>
      </w:pPr>
    </w:lvl>
    <w:lvl w:ilvl="3" w:tplc="F472798A" w:tentative="1">
      <w:start w:val="1"/>
      <w:numFmt w:val="decimal"/>
      <w:lvlText w:val="%4."/>
      <w:lvlJc w:val="left"/>
      <w:pPr>
        <w:ind w:left="2520" w:hanging="360"/>
      </w:pPr>
    </w:lvl>
    <w:lvl w:ilvl="4" w:tplc="40E61D5E" w:tentative="1">
      <w:start w:val="1"/>
      <w:numFmt w:val="lowerLetter"/>
      <w:lvlText w:val="%5."/>
      <w:lvlJc w:val="left"/>
      <w:pPr>
        <w:ind w:left="3240" w:hanging="360"/>
      </w:pPr>
    </w:lvl>
    <w:lvl w:ilvl="5" w:tplc="ECDAEE1C" w:tentative="1">
      <w:start w:val="1"/>
      <w:numFmt w:val="lowerRoman"/>
      <w:lvlText w:val="%6."/>
      <w:lvlJc w:val="right"/>
      <w:pPr>
        <w:ind w:left="3960" w:hanging="180"/>
      </w:pPr>
    </w:lvl>
    <w:lvl w:ilvl="6" w:tplc="4300DBD6" w:tentative="1">
      <w:start w:val="1"/>
      <w:numFmt w:val="decimal"/>
      <w:lvlText w:val="%7."/>
      <w:lvlJc w:val="left"/>
      <w:pPr>
        <w:ind w:left="4680" w:hanging="360"/>
      </w:pPr>
    </w:lvl>
    <w:lvl w:ilvl="7" w:tplc="2A06B754" w:tentative="1">
      <w:start w:val="1"/>
      <w:numFmt w:val="lowerLetter"/>
      <w:lvlText w:val="%8."/>
      <w:lvlJc w:val="left"/>
      <w:pPr>
        <w:ind w:left="5400" w:hanging="360"/>
      </w:pPr>
    </w:lvl>
    <w:lvl w:ilvl="8" w:tplc="BF8622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05D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186C"/>
    <w:rsid w:val="0053116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772D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0F65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C5D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88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a.gov.gh" TargetMode="External"/><Relationship Id="rId13" Type="http://schemas.openxmlformats.org/officeDocument/2006/relationships/hyperlink" Target="mailto:wtotbt.nep@gsa.gov.g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cs@gsa.gov.g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sa.gov.g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totbt.nep@gsa.gov.gh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totbt.nep@gsa.gov.g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cs@gsa.gov.gh" TargetMode="External"/><Relationship Id="rId14" Type="http://schemas.openxmlformats.org/officeDocument/2006/relationships/hyperlink" Target="mailto:tcs@gsa.gov.gh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249</Words>
  <Characters>1560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2022-12-06T14:18:00Z</dcterms:created>
  <dcterms:modified xsi:type="dcterms:W3CDTF">2022-12-06T14:42:00Z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