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D41E" w14:textId="77777777" w:rsidR="009239F7" w:rsidRPr="002F6A28" w:rsidRDefault="00AE7B3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E3E789D" w14:textId="77777777" w:rsidR="009239F7" w:rsidRPr="002F6A28" w:rsidRDefault="00AE7B3B" w:rsidP="002F6A28">
      <w:pPr>
        <w:jc w:val="center"/>
      </w:pPr>
      <w:r w:rsidRPr="002F6A28">
        <w:t>The following notification is being circulated in accordance with Article 10.6</w:t>
      </w:r>
    </w:p>
    <w:p w14:paraId="5DA5E03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105D9" w14:paraId="6341D52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F97C598" w14:textId="77777777" w:rsidR="00F85C99" w:rsidRPr="002F6A28" w:rsidRDefault="00AE7B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843EB9" w14:textId="77777777" w:rsidR="00F85C99" w:rsidRPr="002F6A28" w:rsidRDefault="00AE7B3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8670544" w14:textId="77777777" w:rsidR="00F85C99" w:rsidRPr="002F6A28" w:rsidRDefault="00AE7B3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105D9" w14:paraId="498C7A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BE028" w14:textId="77777777" w:rsidR="00F85C99" w:rsidRPr="002F6A28" w:rsidRDefault="00AE7B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3634E" w14:textId="77777777" w:rsidR="00F85C99" w:rsidRPr="002F6A28" w:rsidRDefault="00AE7B3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9357C15" w14:textId="77777777" w:rsidR="00EE3A11" w:rsidRPr="00C379C8" w:rsidRDefault="00AE7B3B" w:rsidP="00155128">
            <w:r w:rsidRPr="00C379C8">
              <w:t>Egyptian Organization for Standardization and Quality</w:t>
            </w:r>
          </w:p>
          <w:p w14:paraId="33E5F5D1" w14:textId="77777777" w:rsidR="00EE3A11" w:rsidRPr="00C379C8" w:rsidRDefault="00AE7B3B" w:rsidP="00155128">
            <w:r w:rsidRPr="00C379C8">
              <w:t>16 Tadreeb El-Modarrebeen St., Ameriya, Cairo – Egypt</w:t>
            </w:r>
          </w:p>
          <w:p w14:paraId="181411A5" w14:textId="77777777" w:rsidR="00EE3A11" w:rsidRPr="00C379C8" w:rsidRDefault="00AE7B3B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4F59BB1" w14:textId="77777777" w:rsidR="00EE3A11" w:rsidRPr="00C379C8" w:rsidRDefault="00AE7B3B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D62AA58" w14:textId="77777777" w:rsidR="00EE3A11" w:rsidRPr="00C379C8" w:rsidRDefault="00AE7B3B" w:rsidP="00155128">
            <w:r w:rsidRPr="00C379C8">
              <w:t>Tel.: + (202) 22845528</w:t>
            </w:r>
          </w:p>
          <w:p w14:paraId="7D2DD206" w14:textId="77777777" w:rsidR="00EE3A11" w:rsidRPr="00C379C8" w:rsidRDefault="00AE7B3B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61DF2B49" w14:textId="77777777" w:rsidR="00F85C99" w:rsidRPr="002F6A28" w:rsidRDefault="00AE7B3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105D9" w14:paraId="01D557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6A320" w14:textId="77777777" w:rsidR="00F85C99" w:rsidRPr="002F6A28" w:rsidRDefault="00AE7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CD99E" w14:textId="77777777" w:rsidR="00F85C99" w:rsidRPr="0058336F" w:rsidRDefault="00AE7B3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105D9" w14:paraId="2F184B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6C976" w14:textId="77777777" w:rsidR="00F85C99" w:rsidRPr="002F6A28" w:rsidRDefault="00AE7B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B9A38" w14:textId="77777777" w:rsidR="00F85C99" w:rsidRPr="002F6A28" w:rsidRDefault="00AE7B3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 (ICS code(s): 87.040)</w:t>
            </w:r>
            <w:bookmarkEnd w:id="22"/>
          </w:p>
        </w:tc>
      </w:tr>
      <w:tr w:rsidR="006105D9" w14:paraId="5653CF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4DCE5" w14:textId="77777777" w:rsidR="00F85C99" w:rsidRPr="002F6A28" w:rsidRDefault="00AE7B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B2052" w14:textId="77777777" w:rsidR="00F85C99" w:rsidRPr="002F6A28" w:rsidRDefault="00AE7B3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The Ministerial Decree No. 381/2022 (1 page, in Arabic) on the percentages of lead in varnishes and paints.</w:t>
            </w:r>
            <w:bookmarkEnd w:id="24"/>
          </w:p>
        </w:tc>
      </w:tr>
      <w:tr w:rsidR="006105D9" w14:paraId="29C589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DD4BF" w14:textId="77777777" w:rsidR="00F85C99" w:rsidRPr="002F6A28" w:rsidRDefault="00AE7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787A5" w14:textId="77777777" w:rsidR="00F85C99" w:rsidRPr="002F6A28" w:rsidRDefault="00AE7B3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381/2022 gives manufacturers and importers a six-month transitional period to abide by the following percentages of lead:</w:t>
            </w:r>
          </w:p>
          <w:p w14:paraId="294B79C4" w14:textId="77777777" w:rsidR="00FE448B" w:rsidRPr="00C379C8" w:rsidRDefault="00AE7B3B" w:rsidP="002F6A28">
            <w:pPr>
              <w:spacing w:before="120" w:after="120"/>
            </w:pPr>
            <w:r w:rsidRPr="00C379C8">
              <w:t>- The percentage of lead in non-colored base paints do not exceed 100 parts per million (maximum).</w:t>
            </w:r>
          </w:p>
          <w:p w14:paraId="4F8B3037" w14:textId="77777777" w:rsidR="00FE448B" w:rsidRPr="00C379C8" w:rsidRDefault="00AE7B3B" w:rsidP="002F6A28">
            <w:pPr>
              <w:spacing w:before="120" w:after="120"/>
            </w:pPr>
            <w:r w:rsidRPr="00C379C8">
              <w:t>The percentage of lead in colored paints do not exceed 5000 parts per million (maximum).</w:t>
            </w:r>
            <w:bookmarkEnd w:id="26"/>
          </w:p>
        </w:tc>
      </w:tr>
      <w:tr w:rsidR="006105D9" w14:paraId="1F93B8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8D158" w14:textId="77777777" w:rsidR="00F85C99" w:rsidRPr="002F6A28" w:rsidRDefault="00AE7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3CFB1" w14:textId="77777777" w:rsidR="00F85C99" w:rsidRPr="002F6A28" w:rsidRDefault="00AE7B3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Safety, consumer protection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and environment protection.</w:t>
            </w:r>
            <w:bookmarkEnd w:id="28"/>
          </w:p>
        </w:tc>
      </w:tr>
      <w:tr w:rsidR="006105D9" w14:paraId="1CD6F0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53D7B" w14:textId="77777777" w:rsidR="00F85C99" w:rsidRPr="002F6A28" w:rsidRDefault="00AE7B3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43BCD" w14:textId="77777777" w:rsidR="00F85C99" w:rsidRPr="002F6A28" w:rsidRDefault="00AE7B3B" w:rsidP="003C64F6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Ministerial Decree No. 381 /2022</w:t>
            </w:r>
            <w:bookmarkEnd w:id="30"/>
          </w:p>
        </w:tc>
      </w:tr>
      <w:tr w:rsidR="006105D9" w14:paraId="4528791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C514FA" w14:textId="77777777" w:rsidR="00EE3A11" w:rsidRPr="002F6A28" w:rsidRDefault="00AE7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2BDFC" w14:textId="77777777" w:rsidR="00EE3A11" w:rsidRPr="002F6A28" w:rsidRDefault="00AE7B3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26 June 2022</w:t>
            </w:r>
            <w:bookmarkStart w:id="33" w:name="sps10b"/>
            <w:bookmarkEnd w:id="32"/>
            <w:bookmarkEnd w:id="33"/>
          </w:p>
          <w:p w14:paraId="5CFF31DB" w14:textId="77777777" w:rsidR="00EE3A11" w:rsidRPr="002F6A28" w:rsidRDefault="00AE7B3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20 July 2022</w:t>
            </w:r>
            <w:bookmarkStart w:id="36" w:name="sps11b"/>
            <w:bookmarkEnd w:id="35"/>
            <w:bookmarkEnd w:id="36"/>
          </w:p>
        </w:tc>
      </w:tr>
      <w:tr w:rsidR="006105D9" w14:paraId="6FC817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99190" w14:textId="77777777" w:rsidR="00F85C99" w:rsidRPr="002F6A28" w:rsidRDefault="00AE7B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21BFA" w14:textId="77777777" w:rsidR="00F85C99" w:rsidRPr="002F6A28" w:rsidRDefault="00AE7B3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105D9" w:rsidRPr="00AE7B3B" w14:paraId="6FD6FD2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A37364A" w14:textId="77777777" w:rsidR="00F85C99" w:rsidRPr="002F6A28" w:rsidRDefault="00AE7B3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2AAD97" w14:textId="77777777" w:rsidR="00F85C99" w:rsidRPr="002F6A28" w:rsidRDefault="00AE7B3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7526B98" w14:textId="77777777" w:rsidR="00EE3A11" w:rsidRPr="00A12DDE" w:rsidRDefault="00AE7B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FF69C15" w14:textId="77777777" w:rsidR="00EE3A11" w:rsidRPr="00A12DDE" w:rsidRDefault="00AE7B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2CEA0D5" w14:textId="77777777" w:rsidR="00EE3A11" w:rsidRPr="003C64F6" w:rsidRDefault="00AE7B3B" w:rsidP="00B16145">
            <w:pPr>
              <w:keepNext/>
              <w:keepLines/>
              <w:rPr>
                <w:bCs/>
                <w:lang w:val="fr-CH"/>
              </w:rPr>
            </w:pPr>
            <w:r w:rsidRPr="003C64F6">
              <w:rPr>
                <w:bCs/>
                <w:lang w:val="fr-CH"/>
              </w:rPr>
              <w:t xml:space="preserve">E-mail: </w:t>
            </w:r>
            <w:hyperlink r:id="rId10" w:history="1">
              <w:r w:rsidRPr="003C64F6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3C64F6">
              <w:rPr>
                <w:bCs/>
                <w:lang w:val="fr-CH"/>
              </w:rPr>
              <w:t xml:space="preserve"> / </w:t>
            </w:r>
            <w:hyperlink r:id="rId11" w:history="1">
              <w:r w:rsidRPr="003C64F6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6BFCBEA1" w14:textId="77777777" w:rsidR="00EE3A11" w:rsidRPr="003C64F6" w:rsidRDefault="00AE7B3B" w:rsidP="00B16145">
            <w:pPr>
              <w:keepNext/>
              <w:keepLines/>
              <w:rPr>
                <w:bCs/>
                <w:lang w:val="fr-CH"/>
              </w:rPr>
            </w:pPr>
            <w:r w:rsidRPr="003C64F6">
              <w:rPr>
                <w:bCs/>
                <w:lang w:val="fr-CH"/>
              </w:rPr>
              <w:t xml:space="preserve">Website: </w:t>
            </w:r>
            <w:hyperlink r:id="rId12" w:tgtFrame="_blank" w:history="1">
              <w:r w:rsidRPr="003C64F6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5A2A099E" w14:textId="77777777" w:rsidR="00EE3A11" w:rsidRPr="003C64F6" w:rsidRDefault="00AE7B3B" w:rsidP="00B16145">
            <w:pPr>
              <w:keepNext/>
              <w:keepLines/>
              <w:rPr>
                <w:bCs/>
                <w:lang w:val="fr-CH"/>
              </w:rPr>
            </w:pPr>
            <w:r w:rsidRPr="003C64F6">
              <w:rPr>
                <w:bCs/>
                <w:lang w:val="fr-CH"/>
              </w:rPr>
              <w:t>Tel: + (202) 22845528</w:t>
            </w:r>
          </w:p>
          <w:p w14:paraId="19BFD83B" w14:textId="77777777" w:rsidR="00EE3A11" w:rsidRPr="003C64F6" w:rsidRDefault="00AE7B3B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3C64F6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25BA2047" w14:textId="77777777" w:rsidR="00EE3A11" w:rsidRPr="003C64F6" w:rsidRDefault="00EE3A11" w:rsidP="002F6A28">
      <w:pPr>
        <w:rPr>
          <w:lang w:val="fr-CH"/>
        </w:rPr>
      </w:pPr>
    </w:p>
    <w:sectPr w:rsidR="00EE3A11" w:rsidRPr="003C64F6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AC79" w14:textId="77777777" w:rsidR="00F44B7F" w:rsidRDefault="00AE7B3B">
      <w:r>
        <w:separator/>
      </w:r>
    </w:p>
  </w:endnote>
  <w:endnote w:type="continuationSeparator" w:id="0">
    <w:p w14:paraId="0FDCD2AF" w14:textId="77777777" w:rsidR="00F44B7F" w:rsidRDefault="00AE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D04A" w14:textId="77777777" w:rsidR="009239F7" w:rsidRPr="002F6A28" w:rsidRDefault="00AE7B3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A025" w14:textId="77777777" w:rsidR="009239F7" w:rsidRPr="002F6A28" w:rsidRDefault="00AE7B3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AA71" w14:textId="77777777" w:rsidR="00EE3A11" w:rsidRPr="002F6A28" w:rsidRDefault="00AE7B3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014E" w14:textId="77777777" w:rsidR="00F44B7F" w:rsidRDefault="00AE7B3B">
      <w:r>
        <w:separator/>
      </w:r>
    </w:p>
  </w:footnote>
  <w:footnote w:type="continuationSeparator" w:id="0">
    <w:p w14:paraId="0A8F1067" w14:textId="77777777" w:rsidR="00F44B7F" w:rsidRDefault="00AE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C7BA" w14:textId="77777777" w:rsidR="009239F7" w:rsidRPr="002F6A28" w:rsidRDefault="00AE7B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FD0111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2BCBF6" w14:textId="77777777" w:rsidR="009239F7" w:rsidRPr="002F6A28" w:rsidRDefault="00AE7B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3C6F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54C7" w14:textId="77777777" w:rsidR="009239F7" w:rsidRPr="002F6A28" w:rsidRDefault="00AE7B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G/TBT/N/EGY/327</w:t>
    </w:r>
    <w:bookmarkEnd w:id="43"/>
  </w:p>
  <w:p w14:paraId="280D516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F8A09B" w14:textId="77777777" w:rsidR="009239F7" w:rsidRPr="002F6A28" w:rsidRDefault="00AE7B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36190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105D9" w14:paraId="2DFAAD8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E3480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4FA85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105D9" w14:paraId="2F4FBBE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DF3736" w14:textId="77777777" w:rsidR="00ED54E0" w:rsidRPr="009239F7" w:rsidRDefault="00AE7B3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0D9C6C" wp14:editId="6236BC3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90107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55C41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105D9" w14:paraId="6A8A71A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E7A2A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587B98" w14:textId="77777777" w:rsidR="009239F7" w:rsidRPr="002F6A28" w:rsidRDefault="00AE7B3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G/TBT/N/EGY/327</w:t>
          </w:r>
          <w:bookmarkEnd w:id="45"/>
        </w:p>
      </w:tc>
    </w:tr>
    <w:tr w:rsidR="006105D9" w14:paraId="5D9C489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5E74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F5AA8B" w14:textId="3FFC2C2A" w:rsidR="00ED54E0" w:rsidRPr="009239F7" w:rsidRDefault="00AE7B3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August 2022</w:t>
          </w:r>
        </w:p>
      </w:tc>
    </w:tr>
    <w:tr w:rsidR="006105D9" w14:paraId="2CE291D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9AE975" w14:textId="02EF3AC4" w:rsidR="00ED54E0" w:rsidRPr="009239F7" w:rsidRDefault="00AE7B3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20724">
            <w:rPr>
              <w:color w:val="FF0000"/>
              <w:szCs w:val="16"/>
            </w:rPr>
            <w:t>6330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FB045A" w14:textId="77777777" w:rsidR="00ED54E0" w:rsidRPr="009239F7" w:rsidRDefault="00AE7B3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105D9" w14:paraId="7F180EC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00BD58" w14:textId="77777777" w:rsidR="00ED54E0" w:rsidRPr="009239F7" w:rsidRDefault="00AE7B3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6C9836" w14:textId="77777777" w:rsidR="00ED54E0" w:rsidRPr="002F6A28" w:rsidRDefault="00AE7B3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8FBED3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CEE9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12378E" w:tentative="1">
      <w:start w:val="1"/>
      <w:numFmt w:val="lowerLetter"/>
      <w:lvlText w:val="%2."/>
      <w:lvlJc w:val="left"/>
      <w:pPr>
        <w:ind w:left="1080" w:hanging="360"/>
      </w:pPr>
    </w:lvl>
    <w:lvl w:ilvl="2" w:tplc="9EC0A60A" w:tentative="1">
      <w:start w:val="1"/>
      <w:numFmt w:val="lowerRoman"/>
      <w:lvlText w:val="%3."/>
      <w:lvlJc w:val="right"/>
      <w:pPr>
        <w:ind w:left="1800" w:hanging="180"/>
      </w:pPr>
    </w:lvl>
    <w:lvl w:ilvl="3" w:tplc="5C520944" w:tentative="1">
      <w:start w:val="1"/>
      <w:numFmt w:val="decimal"/>
      <w:lvlText w:val="%4."/>
      <w:lvlJc w:val="left"/>
      <w:pPr>
        <w:ind w:left="2520" w:hanging="360"/>
      </w:pPr>
    </w:lvl>
    <w:lvl w:ilvl="4" w:tplc="E6921BEE" w:tentative="1">
      <w:start w:val="1"/>
      <w:numFmt w:val="lowerLetter"/>
      <w:lvlText w:val="%5."/>
      <w:lvlJc w:val="left"/>
      <w:pPr>
        <w:ind w:left="3240" w:hanging="360"/>
      </w:pPr>
    </w:lvl>
    <w:lvl w:ilvl="5" w:tplc="DFCC3FC2" w:tentative="1">
      <w:start w:val="1"/>
      <w:numFmt w:val="lowerRoman"/>
      <w:lvlText w:val="%6."/>
      <w:lvlJc w:val="right"/>
      <w:pPr>
        <w:ind w:left="3960" w:hanging="180"/>
      </w:pPr>
    </w:lvl>
    <w:lvl w:ilvl="6" w:tplc="74262EFA" w:tentative="1">
      <w:start w:val="1"/>
      <w:numFmt w:val="decimal"/>
      <w:lvlText w:val="%7."/>
      <w:lvlJc w:val="left"/>
      <w:pPr>
        <w:ind w:left="4680" w:hanging="360"/>
      </w:pPr>
    </w:lvl>
    <w:lvl w:ilvl="7" w:tplc="B3BA8A26" w:tentative="1">
      <w:start w:val="1"/>
      <w:numFmt w:val="lowerLetter"/>
      <w:lvlText w:val="%8."/>
      <w:lvlJc w:val="left"/>
      <w:pPr>
        <w:ind w:left="5400" w:hanging="360"/>
      </w:pPr>
    </w:lvl>
    <w:lvl w:ilvl="8" w:tplc="514A07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27FA"/>
    <w:rsid w:val="00383F7A"/>
    <w:rsid w:val="00396AF4"/>
    <w:rsid w:val="003B2BBF"/>
    <w:rsid w:val="003B40C7"/>
    <w:rsid w:val="003C64F6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05D9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072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E7B3B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4B7F"/>
    <w:rsid w:val="00F650F7"/>
    <w:rsid w:val="00F85C99"/>
    <w:rsid w:val="00F85CDF"/>
    <w:rsid w:val="00F97AEE"/>
    <w:rsid w:val="00FA16CA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13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328</Words>
  <Characters>1893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2022-08-22T08:15:00Z</dcterms:created>
  <dcterms:modified xsi:type="dcterms:W3CDTF">2022-08-22T08:28:00Z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