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4D4E01E" w14:textId="77777777">
      <w:pPr>
        <w:pStyle w:val="Title"/>
      </w:pPr>
      <w:r w:rsidRPr="002F663C">
        <w:t>NOTIFICATION</w:t>
      </w:r>
    </w:p>
    <w:p w:rsidR="002F663C" w:rsidRPr="002F663C" w:rsidP="00DD3DD7" w14:paraId="65A6BB22" w14:textId="77777777">
      <w:pPr>
        <w:pStyle w:val="Title3"/>
      </w:pPr>
      <w:r w:rsidRPr="002F663C">
        <w:t>Addendum</w:t>
      </w:r>
    </w:p>
    <w:p w:rsidR="002F663C" w:rsidP="001E2E4A" w14:paraId="4865F832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25 June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0AEF5EC6" w14:textId="77777777">
      <w:pPr>
        <w:rPr>
          <w:rFonts w:eastAsia="Calibri" w:cs="Times New Roman"/>
        </w:rPr>
      </w:pPr>
    </w:p>
    <w:p w:rsidR="002F663C" w:rsidRPr="002F663C" w:rsidP="002F663C" w14:paraId="1C1385C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40017CF" w14:textId="77777777">
      <w:pPr>
        <w:rPr>
          <w:rFonts w:eastAsia="Calibri" w:cs="Times New Roman"/>
        </w:rPr>
      </w:pPr>
    </w:p>
    <w:p w:rsidR="00C14444" w:rsidRPr="002F663C" w:rsidP="002F663C" w14:paraId="029E24FD" w14:textId="77777777">
      <w:pPr>
        <w:rPr>
          <w:rFonts w:eastAsia="Calibri" w:cs="Times New Roman"/>
        </w:rPr>
      </w:pPr>
    </w:p>
    <w:p w:rsidR="002F663C" w:rsidRPr="002F663C" w:rsidP="002F663C" w14:paraId="07FDA7A6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draft of the Egyptian standard ES 1595-1 "Single-use Sterile Rubber Surgical Gloves — Specification"</w:t>
      </w:r>
    </w:p>
    <w:p w:rsidR="002F663C" w:rsidRPr="002F663C" w:rsidP="002F663C" w14:paraId="2915457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0016C7F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0163BD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2185C2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1AC22B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3BD595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25168B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B943B4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0B3F1D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7D4ECFB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2A593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BAD958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714E92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383474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E51E6E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B3E939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41CCC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F5A6E1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9EED45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AAFFD7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C9B855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5571C8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452562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A54F14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7B86124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77739F0E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draft of the Egyptian standard ES 1595-1 "Single-use Sterile Rubber Surgical Gloves — Specification"</w:t>
            </w:r>
          </w:p>
          <w:p w:rsidR="002F663C" w:rsidRPr="002F663C" w:rsidP="00C14444" w14:paraId="29A9DB6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DAAE4A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5C10E2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A4900A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274694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011C5C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4DD8CE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6F82C20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9C1A53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ICS: (83.140.99) other rubber and plastics products, ICS: (11.140) Hospital equipment.</w:t>
      </w:r>
    </w:p>
    <w:p w:rsidR="00224DCA" w:rsidRPr="002F663C" w:rsidP="00B16ACF" w14:paraId="44EBDD7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1595-1 "Single-use Sterile Rubber Surgical Gloves — Specification" (16 pages, in English).</w:t>
      </w:r>
    </w:p>
    <w:p w:rsidR="00224DCA" w:rsidRPr="002F663C" w:rsidP="00B16ACF" w14:paraId="279ADCD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draft standard cancels and supersedes its last version ES 1595-1 /2018.</w:t>
      </w:r>
    </w:p>
    <w:p w:rsidR="00224DCA" w:rsidRPr="002F663C" w:rsidP="00B16ACF" w14:paraId="7B17050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477/2018 (3 pages, in Arabic), which was formerly notified in G/TBT/N/EGY/196 dated 4 September 2018 mandated among others the earlier version of this Standard.</w:t>
      </w:r>
    </w:p>
    <w:p w:rsidR="00224DCA" w:rsidRPr="002F663C" w:rsidP="00B16ACF" w14:paraId="3D2A124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adopts the technical content of ISO 10282:2023.</w:t>
      </w:r>
    </w:p>
    <w:p w:rsidR="00224DCA" w:rsidRPr="002F663C" w:rsidP="00B16ACF" w14:paraId="120CE59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224DCA" w:rsidRPr="002F663C" w:rsidP="00B16ACF" w14:paraId="13CFE47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Proposed date of adoption:</w:t>
      </w:r>
      <w:r w:rsidRPr="002F663C">
        <w:rPr>
          <w:rFonts w:eastAsia="Calibri" w:cs="Times New Roman"/>
          <w:szCs w:val="18"/>
        </w:rPr>
        <w:t xml:space="preserve"> To be determined.</w:t>
      </w:r>
    </w:p>
    <w:p w:rsidR="00224DCA" w:rsidRPr="002F663C" w:rsidP="00B16ACF" w14:paraId="297C553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Proposed date of entry into force:</w:t>
      </w:r>
      <w:r w:rsidRPr="002F663C">
        <w:rPr>
          <w:rFonts w:eastAsia="Calibri" w:cs="Times New Roman"/>
          <w:szCs w:val="18"/>
        </w:rPr>
        <w:t xml:space="preserve"> To be determined.</w:t>
      </w:r>
    </w:p>
    <w:p w:rsidR="00224DCA" w:rsidRPr="002F663C" w:rsidP="00B16ACF" w14:paraId="21DDEA5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224DCA" w:rsidRPr="002F663C" w:rsidP="00B16ACF" w14:paraId="59749AE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224DCA" w:rsidRPr="002F663C" w:rsidP="00B16ACF" w14:paraId="69681ED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224DCA" w:rsidRPr="002F663C" w:rsidP="00B16ACF" w14:paraId="5A74B09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224DCA" w:rsidRPr="002F663C" w:rsidP="00B16ACF" w14:paraId="49A691E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224DCA" w:rsidRPr="002F663C" w:rsidP="00B16ACF" w14:paraId="1639167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224DCA" w:rsidRPr="002F663C" w:rsidP="00B16ACF" w14:paraId="272016F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224DCA" w:rsidRPr="002F663C" w:rsidP="00B16ACF" w14:paraId="151D067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158E3184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B0E5B77" w14:textId="77777777">
      <w:pPr>
        <w:jc w:val="center"/>
        <w:rPr>
          <w:b/>
        </w:rPr>
      </w:pPr>
    </w:p>
    <w:p w:rsidR="00A1565D" w:rsidP="003971FF" w14:paraId="40D794C9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CC0B26A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987BFC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D26C0" w:rsidP="00ED54E0" w14:paraId="5A575057" w14:textId="77777777">
      <w:r>
        <w:separator/>
      </w:r>
    </w:p>
  </w:footnote>
  <w:footnote w:type="continuationSeparator" w:id="1">
    <w:p w:rsidR="00CD26C0" w:rsidP="00ED54E0" w14:paraId="61CF1753" w14:textId="77777777">
      <w:r>
        <w:continuationSeparator/>
      </w:r>
    </w:p>
  </w:footnote>
  <w:footnote w:id="2">
    <w:p w:rsidR="007F6EA2" w14:paraId="61F85F2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CD00C6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3479222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6206F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5518F6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3EB33B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G/TBT/N/EGY/196/Add.1</w:t>
    </w:r>
    <w:bookmarkEnd w:id="3"/>
  </w:p>
  <w:p w:rsidR="00DD3DD7" w:rsidRPr="00DD3DD7" w:rsidP="00DD3DD7" w14:paraId="112B182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D4A0D2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CE820A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27CF6D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1E671B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0A55A10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39F09DB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F15BC6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FEA1E74" w14:textId="77777777">
          <w:pPr>
            <w:jc w:val="right"/>
            <w:rPr>
              <w:b/>
              <w:szCs w:val="16"/>
            </w:rPr>
          </w:pPr>
        </w:p>
      </w:tc>
    </w:tr>
    <w:tr w14:paraId="2A7C24CD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749D58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6905927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G/TBT/N/EGY/196/Add.1</w:t>
          </w:r>
          <w:bookmarkEnd w:id="4"/>
        </w:p>
        <w:p w:rsidR="00C14444" w:rsidRPr="00C14444" w:rsidP="00C14444" w14:paraId="7AB91C35" w14:textId="77777777">
          <w:pPr>
            <w:jc w:val="center"/>
            <w:rPr>
              <w:szCs w:val="16"/>
            </w:rPr>
          </w:pPr>
        </w:p>
      </w:tc>
    </w:tr>
    <w:tr w14:paraId="168954A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79C969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D4977E4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26 June 2026</w:t>
          </w:r>
          <w:bookmarkEnd w:id="5"/>
        </w:p>
      </w:tc>
    </w:tr>
    <w:tr w14:paraId="1A01CAB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D813095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(26-4619)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0319A85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97E5B3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1CAA59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640A81D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F7D4DE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6399155">
    <w:abstractNumId w:val="9"/>
  </w:num>
  <w:num w:numId="2" w16cid:durableId="1002389211">
    <w:abstractNumId w:val="7"/>
  </w:num>
  <w:num w:numId="3" w16cid:durableId="446506285">
    <w:abstractNumId w:val="6"/>
  </w:num>
  <w:num w:numId="4" w16cid:durableId="469248523">
    <w:abstractNumId w:val="5"/>
  </w:num>
  <w:num w:numId="5" w16cid:durableId="740979647">
    <w:abstractNumId w:val="4"/>
  </w:num>
  <w:num w:numId="6" w16cid:durableId="234239869">
    <w:abstractNumId w:val="12"/>
  </w:num>
  <w:num w:numId="7" w16cid:durableId="2125923748">
    <w:abstractNumId w:val="11"/>
  </w:num>
  <w:num w:numId="8" w16cid:durableId="1360469276">
    <w:abstractNumId w:val="10"/>
  </w:num>
  <w:num w:numId="9" w16cid:durableId="3381973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5113684">
    <w:abstractNumId w:val="13"/>
  </w:num>
  <w:num w:numId="11" w16cid:durableId="208224823">
    <w:abstractNumId w:val="8"/>
  </w:num>
  <w:num w:numId="12" w16cid:durableId="2116711284">
    <w:abstractNumId w:val="3"/>
  </w:num>
  <w:num w:numId="13" w16cid:durableId="287902040">
    <w:abstractNumId w:val="2"/>
  </w:num>
  <w:num w:numId="14" w16cid:durableId="49811102">
    <w:abstractNumId w:val="1"/>
  </w:num>
  <w:num w:numId="15" w16cid:durableId="360208547">
    <w:abstractNumId w:val="0"/>
  </w:num>
  <w:num w:numId="16" w16cid:durableId="105716352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66082"/>
    <w:rsid w:val="00175DD6"/>
    <w:rsid w:val="00182B84"/>
    <w:rsid w:val="001C2A9D"/>
    <w:rsid w:val="001E291F"/>
    <w:rsid w:val="001E2E4A"/>
    <w:rsid w:val="00223DA8"/>
    <w:rsid w:val="00224DCA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145B"/>
    <w:rsid w:val="00CD26C0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53C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122A72-B562-4659-BB5C-7633A316641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2026-06-26T07:43:00Z</dcterms:created>
  <dcterms:modified xsi:type="dcterms:W3CDTF">2026-06-26T07:43:00Z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