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4A65AA25" w14:textId="77777777">
      <w:pPr>
        <w:pStyle w:val="Title"/>
      </w:pPr>
      <w:r w:rsidRPr="002F663C">
        <w:t>NOTIFICATION</w:t>
      </w:r>
    </w:p>
    <w:p w:rsidR="002F663C" w:rsidRPr="002F663C" w:rsidP="00DD3DD7" w14:paraId="393D3225" w14:textId="77777777">
      <w:pPr>
        <w:pStyle w:val="Title3"/>
      </w:pPr>
      <w:r w:rsidRPr="002F663C">
        <w:t>Addendum</w:t>
      </w:r>
    </w:p>
    <w:p w:rsidR="002F663C" w:rsidP="001E2E4A" w14:paraId="7BB99413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25 June 2026,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Egypt</w:t>
      </w:r>
      <w:r w:rsidRPr="002F663C">
        <w:rPr>
          <w:rFonts w:eastAsia="Calibri" w:cs="Times New Roman"/>
        </w:rPr>
        <w:t>.</w:t>
      </w:r>
    </w:p>
    <w:p w:rsidR="001E2E4A" w:rsidRPr="002F663C" w:rsidP="001E2E4A" w14:paraId="1972868E" w14:textId="77777777">
      <w:pPr>
        <w:rPr>
          <w:rFonts w:eastAsia="Calibri" w:cs="Times New Roman"/>
        </w:rPr>
      </w:pPr>
    </w:p>
    <w:p w:rsidR="002F663C" w:rsidRPr="002F663C" w:rsidP="002F663C" w14:paraId="59A0AD8E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042F14BB" w14:textId="77777777">
      <w:pPr>
        <w:rPr>
          <w:rFonts w:eastAsia="Calibri" w:cs="Times New Roman"/>
        </w:rPr>
      </w:pPr>
    </w:p>
    <w:p w:rsidR="00C14444" w:rsidRPr="002F663C" w:rsidP="002F663C" w14:paraId="1D3AEBE1" w14:textId="77777777">
      <w:pPr>
        <w:rPr>
          <w:rFonts w:eastAsia="Calibri" w:cs="Times New Roman"/>
        </w:rPr>
      </w:pPr>
    </w:p>
    <w:p w:rsidR="002F663C" w:rsidRPr="002F663C" w:rsidP="002F663C" w14:paraId="7877D513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>The draft of the Egyptian Standard ES 3571 "Footwear and Its Parts"</w:t>
      </w:r>
    </w:p>
    <w:p w:rsidR="002F663C" w:rsidRPr="002F663C" w:rsidP="002F663C" w14:paraId="28363EE7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641073F2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4417E747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63C72561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63CECFE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4A5CC38F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53D83763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9F1F1AC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01D141DC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</w:p>
        </w:tc>
      </w:tr>
      <w:tr w14:paraId="7CCFAFDC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8D1C016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11C2E4C9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4B41BD4C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69A77A5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2EECBDFF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671F2552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3407E866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2E6B5817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14:paraId="09B07D7F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30E7B91F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44B5972E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05758D0A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18C93D39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2CB21D7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55DE117E" w14:textId="77777777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082727" w:rsidP="00C14444" w14:paraId="4351E730" w14:textId="77777777">
            <w:pPr>
              <w:spacing w:before="12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The draft of the Egyptian Standard ES 3571 "Footwear and Its Parts" (17 pages, in Arabic).</w:t>
            </w:r>
          </w:p>
          <w:p w:rsidR="002F663C" w:rsidRPr="002F663C" w:rsidP="00C14444" w14:paraId="381F032A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6F22A321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B3E7AD0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26FA65DD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738838BE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1ED90CA5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07C6DFE6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4BF5C816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2F09BF99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>Products covered: Footwear (ICS 61.060)</w:t>
      </w:r>
    </w:p>
    <w:p w:rsidR="004C268E" w:rsidRPr="002F663C" w:rsidP="00B16ACF" w14:paraId="24080EA0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This addendum concerns the notification of the draft of the Egyptian Standard ES 3571 "Footwear and its Parts" (17 pages, in Arabic).</w:t>
      </w:r>
    </w:p>
    <w:p w:rsidR="004C268E" w:rsidRPr="002F663C" w:rsidP="00B16ACF" w14:paraId="6425D2E2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It should be noted that the Ministerial Decrees No. 477/2018 (3 pages, in Arabic) which was formerly notified in G/TBT/N/EGY/194 dated 4 September 2018, the Ministerial Decrees No. 171/2020 (2 pages, in Arabic) which was formerly notified in G/TBT/N/EGY/194/Add.2 dated 4 June 2020 and the Ministerial Decree No. 477/2018 (3 pages, in Arabic) which was formerly notified in G/TBT/N/EGY/194/Add.3 dated 10 October 2024, mandated among others the earlier versions of this Standard and the draft of this standard wa</w:t>
      </w:r>
      <w:r w:rsidRPr="002F663C">
        <w:rPr>
          <w:rFonts w:eastAsia="Calibri" w:cs="Times New Roman"/>
          <w:szCs w:val="18"/>
        </w:rPr>
        <w:t>s formerly notified in G/TBT/N/EGY/194/Add.1 dated 17 October 2019.</w:t>
      </w:r>
    </w:p>
    <w:p w:rsidR="004C268E" w:rsidRPr="002F663C" w:rsidP="00B16ACF" w14:paraId="1A18223D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Worth mentioning is that this draft standard complies with:</w:t>
      </w:r>
    </w:p>
    <w:p w:rsidR="004C268E" w:rsidRPr="002F663C" w:rsidP="00B16ACF" w14:paraId="2AE6347C" w14:textId="77777777">
      <w:pPr>
        <w:numPr>
          <w:ilvl w:val="0"/>
          <w:numId w:val="17"/>
        </w:num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United Nations Industrial Development Organization (UNIDO) "Acceptable Quality Standards in the Leather and footwear industry</w:t>
      </w:r>
    </w:p>
    <w:p w:rsidR="004C268E" w:rsidRPr="002F663C" w:rsidP="00B16ACF" w14:paraId="5C7846F9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Producers and importers are kept informed of any amendments in the Egyptian standards through the publication of administrative orders in the official gazette.</w:t>
      </w:r>
    </w:p>
    <w:p w:rsidR="004C268E" w:rsidRPr="002F663C" w:rsidP="00B16ACF" w14:paraId="0D4794B4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Proposed date of adoption: To be determined.</w:t>
      </w:r>
    </w:p>
    <w:p w:rsidR="004C268E" w:rsidRPr="002F663C" w:rsidP="00B16ACF" w14:paraId="0E20737E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Proposed date of entry into force: To be determined.</w:t>
      </w:r>
    </w:p>
    <w:p w:rsidR="004C268E" w:rsidRPr="002F663C" w:rsidP="00B16ACF" w14:paraId="0DFB61CC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Agency or authority designated to handle comments and text available from:</w:t>
      </w:r>
    </w:p>
    <w:p w:rsidR="004C268E" w:rsidRPr="002F663C" w:rsidP="00B16ACF" w14:paraId="7FE38B59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National Enquiry Point Egyptian Organization for Standardization and Quality 16 Tadreeb El-Modarrebeen St., Ameriya, Cairo - Egypt</w:t>
      </w:r>
    </w:p>
    <w:p w:rsidR="004C268E" w:rsidRPr="002F663C" w:rsidP="00B16ACF" w14:paraId="5765D708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E-mail:</w:t>
      </w:r>
      <w:hyperlink r:id="rId7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eos@idsc.net.eg/</w:t>
        </w:r>
      </w:hyperlink>
      <w:hyperlink r:id="rId8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eos.tbt@eos.org.eg</w:t>
        </w:r>
      </w:hyperlink>
    </w:p>
    <w:p w:rsidR="004C268E" w:rsidRPr="002F663C" w:rsidP="00B16ACF" w14:paraId="78F737ED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Website:</w:t>
      </w:r>
      <w:hyperlink r:id="rId9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http://www.eos.org.eg</w:t>
        </w:r>
      </w:hyperlink>
    </w:p>
    <w:p w:rsidR="004C268E" w:rsidRPr="002F663C" w:rsidP="00B16ACF" w14:paraId="3F298020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Tel: + (202) 22845528 Fax: + (202) 22845504</w:t>
      </w:r>
    </w:p>
    <w:p w:rsidR="006C5A96" w:rsidP="006C5A96" w14:paraId="36251D5F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48E4A5DF" w14:textId="77777777">
      <w:pPr>
        <w:jc w:val="center"/>
        <w:rPr>
          <w:b/>
        </w:rPr>
      </w:pPr>
    </w:p>
    <w:p w:rsidR="00A1565D" w:rsidP="003971FF" w14:paraId="06BC261F" w14:textId="77777777">
      <w:pPr>
        <w:jc w:val="center"/>
        <w:rPr>
          <w:b/>
        </w:rPr>
      </w:pPr>
    </w:p>
    <w:sectPr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74E4BE21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00B28C2D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202800" w:rsidP="00ED54E0" w14:paraId="54F2C4F2" w14:textId="77777777">
      <w:r>
        <w:separator/>
      </w:r>
    </w:p>
  </w:footnote>
  <w:footnote w:type="continuationSeparator" w:id="1">
    <w:p w:rsidR="00202800" w:rsidP="00ED54E0" w14:paraId="7298E883" w14:textId="77777777">
      <w:r>
        <w:continuationSeparator/>
      </w:r>
    </w:p>
  </w:footnote>
  <w:footnote w:id="2">
    <w:p w:rsidR="007F6EA2" w14:paraId="406740AB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5EFAC1B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</w:t>
    </w:r>
    <w:r>
      <w:t>Add.*</w:t>
    </w:r>
    <w:bookmarkEnd w:id="2"/>
  </w:p>
  <w:p w:rsidR="004D4D19" w:rsidRPr="00DD3DD7" w:rsidP="00DD3DD7" w14:paraId="54E67A1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28E6EB2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3DD7D105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RPr="00DD3DD7" w:rsidP="00DD3DD7" w14:paraId="44A122D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G/TBT/N/EGY/194/Add.4</w:t>
    </w:r>
    <w:bookmarkEnd w:id="3"/>
  </w:p>
  <w:p w:rsidR="00DD3DD7" w:rsidRPr="00DD3DD7" w:rsidP="00DD3DD7" w14:paraId="74C1937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41438A3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5719F9D4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2767351A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23CB1DA2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423C892C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0613F110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3D6CF14D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1771DC0F" w14:textId="77777777">
          <w:pPr>
            <w:jc w:val="right"/>
            <w:rPr>
              <w:b/>
              <w:szCs w:val="16"/>
            </w:rPr>
          </w:pPr>
        </w:p>
      </w:tc>
    </w:tr>
    <w:tr w14:paraId="656A40A2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46139C79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2F663C" w:rsidP="00DD3DD7" w14:paraId="7966A77E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G/TBT/N/EGY/194/Add.4</w:t>
          </w:r>
          <w:bookmarkEnd w:id="4"/>
        </w:p>
        <w:p w:rsidR="00C14444" w:rsidRPr="00C14444" w:rsidP="00C14444" w14:paraId="72348F4C" w14:textId="77777777">
          <w:pPr>
            <w:jc w:val="center"/>
            <w:rPr>
              <w:szCs w:val="16"/>
            </w:rPr>
          </w:pPr>
        </w:p>
      </w:tc>
    </w:tr>
    <w:tr w14:paraId="508D1B89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383E6197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4C32B66C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26 June 2026</w:t>
          </w:r>
          <w:bookmarkEnd w:id="5"/>
        </w:p>
      </w:tc>
    </w:tr>
    <w:tr w14:paraId="4C3697BF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5066297D" w14:textId="77777777">
          <w:pPr>
            <w:jc w:val="left"/>
            <w:rPr>
              <w:b/>
            </w:rPr>
          </w:pPr>
          <w:bookmarkStart w:id="6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(26-4617)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7A528EA0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7C4B8518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65684B88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6D2695BE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783DD94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hybridMultilevel"/>
    <w:tmpl w:val="63D526B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1685210532">
    <w:abstractNumId w:val="9"/>
  </w:num>
  <w:num w:numId="2" w16cid:durableId="1995598159">
    <w:abstractNumId w:val="7"/>
  </w:num>
  <w:num w:numId="3" w16cid:durableId="488862528">
    <w:abstractNumId w:val="6"/>
  </w:num>
  <w:num w:numId="4" w16cid:durableId="1770546536">
    <w:abstractNumId w:val="5"/>
  </w:num>
  <w:num w:numId="5" w16cid:durableId="1220552010">
    <w:abstractNumId w:val="4"/>
  </w:num>
  <w:num w:numId="6" w16cid:durableId="1410925260">
    <w:abstractNumId w:val="12"/>
  </w:num>
  <w:num w:numId="7" w16cid:durableId="913969822">
    <w:abstractNumId w:val="11"/>
  </w:num>
  <w:num w:numId="8" w16cid:durableId="1921674771">
    <w:abstractNumId w:val="10"/>
  </w:num>
  <w:num w:numId="9" w16cid:durableId="203149410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68520600">
    <w:abstractNumId w:val="13"/>
  </w:num>
  <w:num w:numId="11" w16cid:durableId="1509907439">
    <w:abstractNumId w:val="8"/>
  </w:num>
  <w:num w:numId="12" w16cid:durableId="1262910538">
    <w:abstractNumId w:val="3"/>
  </w:num>
  <w:num w:numId="13" w16cid:durableId="400837926">
    <w:abstractNumId w:val="2"/>
  </w:num>
  <w:num w:numId="14" w16cid:durableId="479272044">
    <w:abstractNumId w:val="1"/>
  </w:num>
  <w:num w:numId="15" w16cid:durableId="942305547">
    <w:abstractNumId w:val="0"/>
  </w:num>
  <w:num w:numId="16" w16cid:durableId="1257859853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  <w:num w:numId="17" w16cid:durableId="131918849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66082"/>
    <w:rsid w:val="00175DD6"/>
    <w:rsid w:val="00182B84"/>
    <w:rsid w:val="001C2A9D"/>
    <w:rsid w:val="001E291F"/>
    <w:rsid w:val="001E2E4A"/>
    <w:rsid w:val="00202800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3D19DE"/>
    <w:rsid w:val="004244A9"/>
    <w:rsid w:val="00425DC5"/>
    <w:rsid w:val="00467032"/>
    <w:rsid w:val="0046754A"/>
    <w:rsid w:val="00467A46"/>
    <w:rsid w:val="004A220F"/>
    <w:rsid w:val="004C268E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76F73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header" Target="head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hyperlink" Target="mailto:eos@idsc.net.eg/" TargetMode="External" /><Relationship Id="rId8" Type="http://schemas.openxmlformats.org/officeDocument/2006/relationships/hyperlink" Target="mailto:eos.tbt@eos.org.eg" TargetMode="External" /><Relationship Id="rId9" Type="http://schemas.openxmlformats.org/officeDocument/2006/relationships/hyperlink" Target="http://www.eos.org.eg/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greenleaves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eyJucyI6Imh0dHA6XC9cL3d3dy50aXR1cy5jb21cL25zXC9Xb3JsZCBUcmFkZSBPcmdhbml6YXRpb24iLCJwcm9wcyI6W3sibiI6IldUT0NMQVNTSUZJQ0FUSU9OIiwidmFscyI6W3sidmFsdWUiOiJJTlRFUk5BTCJ9XX1dfQ==</TitusMetadata>
</titus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09B55B7-9CCA-4B19-ACF2-73F11EB4DB08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2026-06-26T07:42:00Z</dcterms:created>
  <dcterms:modified xsi:type="dcterms:W3CDTF">2026-06-26T07:42:00Z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INTERNAL</vt:lpwstr>
  </property>
</Properties>
</file>