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5A06" w14:textId="77777777" w:rsidR="002D78C9" w:rsidRDefault="00853FF5" w:rsidP="00DD3DD7">
      <w:pPr>
        <w:pStyle w:val="Title"/>
      </w:pPr>
      <w:r w:rsidRPr="002F663C">
        <w:t>NOTIFICATION</w:t>
      </w:r>
    </w:p>
    <w:p w14:paraId="2717813B" w14:textId="77777777" w:rsidR="002F663C" w:rsidRPr="002F663C" w:rsidRDefault="00853FF5" w:rsidP="00DD3DD7">
      <w:pPr>
        <w:pStyle w:val="Title3"/>
      </w:pPr>
      <w:r w:rsidRPr="002F663C">
        <w:t>Addendum</w:t>
      </w:r>
    </w:p>
    <w:p w14:paraId="4BC5813C" w14:textId="77777777" w:rsidR="002F663C" w:rsidRDefault="00853FF5" w:rsidP="001E2E4A">
      <w:pPr>
        <w:rPr>
          <w:rFonts w:eastAsia="Calibri" w:cs="Times New Roman"/>
        </w:rPr>
      </w:pPr>
      <w:r w:rsidRPr="002F663C">
        <w:rPr>
          <w:rFonts w:eastAsia="Calibri" w:cs="Times New Roman"/>
        </w:rPr>
        <w:t>The following communication</w:t>
      </w:r>
      <w:r>
        <w:rPr>
          <w:rFonts w:eastAsia="Calibri" w:cs="Times New Roman"/>
        </w:rPr>
        <w:t>,</w:t>
      </w:r>
      <w:r w:rsidRPr="002F663C">
        <w:rPr>
          <w:rFonts w:eastAsia="Calibri" w:cs="Times New Roman"/>
        </w:rPr>
        <w:t xml:space="preserve"> </w:t>
      </w:r>
      <w:r>
        <w:rPr>
          <w:rFonts w:eastAsia="Calibri" w:cs="Times New Roman"/>
        </w:rPr>
        <w:t>dated</w:t>
      </w:r>
      <w:r w:rsidRPr="002F663C">
        <w:rPr>
          <w:rFonts w:eastAsia="Calibri" w:cs="Times New Roman"/>
        </w:rPr>
        <w:t xml:space="preserve"> </w:t>
      </w:r>
      <w:bookmarkStart w:id="0" w:name="bmkCrnReceptionDate"/>
      <w:r w:rsidRPr="002F663C">
        <w:rPr>
          <w:rFonts w:eastAsia="Calibri" w:cs="Times New Roman"/>
        </w:rPr>
        <w:t>20 September 2023</w:t>
      </w:r>
      <w:bookmarkEnd w:id="0"/>
      <w:r w:rsidRPr="002F663C">
        <w:rPr>
          <w:rFonts w:eastAsia="Calibri" w:cs="Times New Roman"/>
        </w:rPr>
        <w:t xml:space="preserve">, is being circulated at the request of the </w:t>
      </w:r>
      <w:r>
        <w:rPr>
          <w:rFonts w:eastAsia="Calibri" w:cs="Times New Roman"/>
        </w:rPr>
        <w:t>d</w:t>
      </w:r>
      <w:r w:rsidRPr="002F663C">
        <w:rPr>
          <w:rFonts w:eastAsia="Calibri" w:cs="Times New Roman"/>
        </w:rPr>
        <w:t xml:space="preserve">elegation of </w:t>
      </w:r>
      <w:bookmarkStart w:id="1" w:name="bmkMemberName"/>
      <w:bookmarkStart w:id="2" w:name="OLE_LINK1"/>
      <w:r w:rsidRPr="002F663C">
        <w:rPr>
          <w:rFonts w:eastAsia="Calibri" w:cs="Times New Roman"/>
          <w:u w:val="single"/>
        </w:rPr>
        <w:t>Egypt</w:t>
      </w:r>
      <w:bookmarkEnd w:id="1"/>
      <w:bookmarkEnd w:id="2"/>
      <w:r w:rsidRPr="002F663C">
        <w:rPr>
          <w:rFonts w:eastAsia="Calibri" w:cs="Times New Roman"/>
        </w:rPr>
        <w:t>.</w:t>
      </w:r>
    </w:p>
    <w:p w14:paraId="72FBBB9A" w14:textId="77777777" w:rsidR="001E2E4A" w:rsidRPr="002F663C" w:rsidRDefault="001E2E4A" w:rsidP="001E2E4A">
      <w:pPr>
        <w:rPr>
          <w:rFonts w:eastAsia="Calibri" w:cs="Times New Roman"/>
        </w:rPr>
      </w:pPr>
    </w:p>
    <w:p w14:paraId="3E58F6DC" w14:textId="77777777" w:rsidR="002F663C" w:rsidRPr="002F663C" w:rsidRDefault="00853FF5" w:rsidP="002F663C">
      <w:pPr>
        <w:jc w:val="center"/>
        <w:rPr>
          <w:rFonts w:eastAsia="Calibri" w:cs="Times New Roman"/>
          <w:b/>
        </w:rPr>
      </w:pPr>
      <w:r w:rsidRPr="002F663C">
        <w:rPr>
          <w:rFonts w:eastAsia="Calibri" w:cs="Times New Roman"/>
          <w:b/>
        </w:rPr>
        <w:t>_______________</w:t>
      </w:r>
    </w:p>
    <w:p w14:paraId="76032FC2" w14:textId="77777777" w:rsidR="002F663C" w:rsidRDefault="002F663C" w:rsidP="002F663C">
      <w:pPr>
        <w:rPr>
          <w:rFonts w:eastAsia="Calibri" w:cs="Times New Roman"/>
        </w:rPr>
      </w:pPr>
    </w:p>
    <w:p w14:paraId="734C1D82" w14:textId="77777777" w:rsidR="00C14444" w:rsidRPr="002F663C" w:rsidRDefault="00C14444" w:rsidP="002F663C">
      <w:pPr>
        <w:rPr>
          <w:rFonts w:eastAsia="Calibri" w:cs="Times New Roman"/>
        </w:rPr>
      </w:pPr>
    </w:p>
    <w:p w14:paraId="4A150421" w14:textId="77777777" w:rsidR="002F663C" w:rsidRPr="002F663C" w:rsidRDefault="00853FF5" w:rsidP="002F663C">
      <w:pPr>
        <w:spacing w:after="120"/>
        <w:rPr>
          <w:rFonts w:eastAsia="Calibri" w:cs="Times New Roman"/>
          <w:b/>
          <w:szCs w:val="18"/>
        </w:rPr>
      </w:pPr>
      <w:r w:rsidRPr="002F663C">
        <w:rPr>
          <w:rFonts w:eastAsia="Calibri" w:cs="Times New Roman"/>
          <w:b/>
          <w:szCs w:val="18"/>
        </w:rPr>
        <w:t>Title:</w:t>
      </w:r>
      <w:r w:rsidRPr="00022513">
        <w:rPr>
          <w:rFonts w:eastAsia="Calibri" w:cs="Times New Roman"/>
          <w:bCs/>
          <w:szCs w:val="18"/>
        </w:rPr>
        <w:t xml:space="preserve"> </w:t>
      </w:r>
      <w:bookmarkStart w:id="3" w:name="bmkTitle"/>
      <w:r w:rsidRPr="00022513">
        <w:rPr>
          <w:rFonts w:eastAsia="Calibri" w:cs="Times New Roman"/>
          <w:bCs/>
          <w:szCs w:val="18"/>
        </w:rPr>
        <w:t>The Egyptian Standard ES 8057 "Energy efficiency of household electrical appliances Methods for measuring and calculating energy efficiency of vacuum cleaners".</w:t>
      </w:r>
      <w:bookmarkEnd w:id="3"/>
    </w:p>
    <w:p w14:paraId="234C423A" w14:textId="77777777" w:rsidR="002F663C" w:rsidRPr="002F663C" w:rsidRDefault="002F663C" w:rsidP="002F663C">
      <w:pPr>
        <w:rPr>
          <w:rFonts w:eastAsia="Calibri" w:cs="Times New Roman"/>
          <w:szCs w:val="18"/>
        </w:rPr>
      </w:pPr>
    </w:p>
    <w:tbl>
      <w:tblPr>
        <w:tblW w:w="9049"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8198"/>
      </w:tblGrid>
      <w:tr w:rsidR="00354642" w14:paraId="63CB6AD4" w14:textId="77777777" w:rsidTr="00E9471B">
        <w:tc>
          <w:tcPr>
            <w:tcW w:w="9049" w:type="dxa"/>
            <w:gridSpan w:val="2"/>
            <w:tcBorders>
              <w:top w:val="double" w:sz="6" w:space="0" w:color="auto"/>
              <w:left w:val="double" w:sz="6" w:space="0" w:color="auto"/>
              <w:bottom w:val="single" w:sz="4" w:space="0" w:color="auto"/>
              <w:right w:val="double" w:sz="6" w:space="0" w:color="auto"/>
              <w:tl2br w:val="nil"/>
              <w:tr2bl w:val="nil"/>
            </w:tcBorders>
            <w:shd w:val="clear" w:color="auto" w:fill="auto"/>
          </w:tcPr>
          <w:p w14:paraId="3F95758D" w14:textId="77777777" w:rsidR="002F663C" w:rsidRPr="002F663C" w:rsidRDefault="00853FF5" w:rsidP="00C14444">
            <w:pPr>
              <w:spacing w:before="60" w:after="60"/>
              <w:ind w:left="567" w:hanging="567"/>
              <w:rPr>
                <w:rFonts w:eastAsia="Calibri" w:cs="Times New Roman"/>
                <w:b/>
              </w:rPr>
            </w:pPr>
            <w:bookmarkStart w:id="4" w:name="_Hlk24973414"/>
            <w:r w:rsidRPr="002F663C">
              <w:rPr>
                <w:rFonts w:eastAsia="Calibri" w:cs="Times New Roman"/>
                <w:b/>
              </w:rPr>
              <w:t>Reason for Addendum:</w:t>
            </w:r>
          </w:p>
        </w:tc>
      </w:tr>
      <w:tr w:rsidR="00354642" w14:paraId="4CB31947" w14:textId="77777777" w:rsidTr="00E9471B">
        <w:tc>
          <w:tcPr>
            <w:tcW w:w="851" w:type="dxa"/>
            <w:shd w:val="clear" w:color="auto" w:fill="auto"/>
          </w:tcPr>
          <w:p w14:paraId="0DCE213C" w14:textId="77777777" w:rsidR="002F663C" w:rsidRPr="00711F9C" w:rsidRDefault="00853FF5" w:rsidP="00C14444">
            <w:pPr>
              <w:spacing w:before="60" w:after="60"/>
              <w:ind w:left="567" w:hanging="567"/>
              <w:rPr>
                <w:rFonts w:eastAsia="Calibri" w:cs="Times New Roman"/>
                <w:szCs w:val="18"/>
              </w:rPr>
            </w:pPr>
            <w:r w:rsidRPr="00711F9C">
              <w:rPr>
                <w:rFonts w:eastAsia="Calibri" w:cs="Times New Roman"/>
                <w:szCs w:val="18"/>
              </w:rPr>
              <w:t>[</w:t>
            </w:r>
            <w:bookmarkStart w:id="5" w:name="bmkRsnModificationOfFinalDateForComments"/>
            <w:r w:rsidRPr="00711F9C">
              <w:rPr>
                <w:rFonts w:eastAsia="Calibri" w:cs="Times New Roman"/>
                <w:szCs w:val="18"/>
              </w:rPr>
              <w:t> </w:t>
            </w:r>
            <w:bookmarkEnd w:id="5"/>
            <w:r w:rsidRPr="00711F9C">
              <w:rPr>
                <w:rFonts w:eastAsia="Calibri" w:cs="Times New Roman"/>
                <w:szCs w:val="18"/>
              </w:rPr>
              <w:t>]</w:t>
            </w:r>
          </w:p>
        </w:tc>
        <w:tc>
          <w:tcPr>
            <w:tcW w:w="8198" w:type="dxa"/>
            <w:shd w:val="clear" w:color="auto" w:fill="auto"/>
          </w:tcPr>
          <w:p w14:paraId="37DDA296" w14:textId="77777777" w:rsidR="002F663C" w:rsidRPr="002F663C" w:rsidRDefault="00853FF5" w:rsidP="00EB7B40">
            <w:pPr>
              <w:spacing w:before="60" w:after="60"/>
              <w:rPr>
                <w:rFonts w:eastAsia="Calibri" w:cs="Times New Roman"/>
              </w:rPr>
            </w:pPr>
            <w:r>
              <w:rPr>
                <w:rFonts w:eastAsia="Calibri" w:cs="Times New Roman"/>
              </w:rPr>
              <w:t>C</w:t>
            </w:r>
            <w:r w:rsidRPr="002F663C">
              <w:rPr>
                <w:rFonts w:eastAsia="Calibri" w:cs="Times New Roman"/>
              </w:rPr>
              <w:t>omment period changed - date:</w:t>
            </w:r>
            <w:r w:rsidR="001642F0">
              <w:rPr>
                <w:rFonts w:eastAsia="Calibri" w:cs="Times New Roman"/>
              </w:rPr>
              <w:t xml:space="preserve"> </w:t>
            </w:r>
            <w:bookmarkStart w:id="6" w:name="bmkFinalCommentsDate"/>
            <w:bookmarkEnd w:id="6"/>
          </w:p>
        </w:tc>
      </w:tr>
      <w:tr w:rsidR="00354642" w14:paraId="5F2A8248" w14:textId="77777777" w:rsidTr="00E9471B">
        <w:tc>
          <w:tcPr>
            <w:tcW w:w="851" w:type="dxa"/>
            <w:shd w:val="clear" w:color="auto" w:fill="auto"/>
          </w:tcPr>
          <w:p w14:paraId="0DDD88E5" w14:textId="77777777" w:rsidR="002F663C" w:rsidRPr="00711F9C" w:rsidRDefault="00853FF5" w:rsidP="00C14444">
            <w:pPr>
              <w:spacing w:before="60" w:after="60"/>
              <w:rPr>
                <w:rFonts w:eastAsia="Calibri" w:cs="Times New Roman"/>
                <w:szCs w:val="18"/>
              </w:rPr>
            </w:pPr>
            <w:r w:rsidRPr="00711F9C">
              <w:rPr>
                <w:rFonts w:eastAsia="Calibri" w:cs="Times New Roman"/>
                <w:szCs w:val="18"/>
              </w:rPr>
              <w:t>[</w:t>
            </w:r>
            <w:bookmarkStart w:id="7" w:name="bmkRsnNotifiedMeasureAdopted"/>
            <w:r w:rsidRPr="00711F9C">
              <w:rPr>
                <w:rFonts w:eastAsia="Calibri" w:cs="Times New Roman"/>
                <w:szCs w:val="18"/>
              </w:rPr>
              <w:t>X</w:t>
            </w:r>
            <w:bookmarkEnd w:id="7"/>
            <w:r w:rsidRPr="00711F9C">
              <w:rPr>
                <w:rFonts w:eastAsia="Calibri" w:cs="Times New Roman"/>
                <w:szCs w:val="18"/>
              </w:rPr>
              <w:t>]</w:t>
            </w:r>
          </w:p>
        </w:tc>
        <w:tc>
          <w:tcPr>
            <w:tcW w:w="8198" w:type="dxa"/>
            <w:shd w:val="clear" w:color="auto" w:fill="auto"/>
          </w:tcPr>
          <w:p w14:paraId="06D97357" w14:textId="77777777" w:rsidR="002F663C" w:rsidRPr="002F663C" w:rsidRDefault="00853FF5"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adopted - date: </w:t>
            </w:r>
            <w:bookmarkStart w:id="8" w:name="bmkProposedAdoptionDate"/>
            <w:r w:rsidRPr="002F663C">
              <w:rPr>
                <w:rFonts w:eastAsia="Calibri" w:cs="Times New Roman"/>
              </w:rPr>
              <w:t>6 June 2023</w:t>
            </w:r>
            <w:bookmarkEnd w:id="8"/>
          </w:p>
        </w:tc>
      </w:tr>
      <w:tr w:rsidR="00354642" w14:paraId="7359B337" w14:textId="77777777" w:rsidTr="00E9471B">
        <w:tc>
          <w:tcPr>
            <w:tcW w:w="851" w:type="dxa"/>
            <w:shd w:val="clear" w:color="auto" w:fill="auto"/>
          </w:tcPr>
          <w:p w14:paraId="7CD4EE67" w14:textId="77777777" w:rsidR="002F663C" w:rsidRPr="00711F9C" w:rsidRDefault="00853FF5" w:rsidP="00C14444">
            <w:pPr>
              <w:spacing w:before="60" w:after="60"/>
              <w:rPr>
                <w:rFonts w:eastAsia="Calibri" w:cs="Times New Roman"/>
                <w:szCs w:val="18"/>
              </w:rPr>
            </w:pPr>
            <w:r w:rsidRPr="00711F9C">
              <w:rPr>
                <w:rFonts w:eastAsia="Calibri" w:cs="Times New Roman"/>
                <w:szCs w:val="18"/>
              </w:rPr>
              <w:t>[</w:t>
            </w:r>
            <w:bookmarkStart w:id="9" w:name="bmkRsnNotifiedMeasurePublished"/>
            <w:r w:rsidRPr="00711F9C">
              <w:rPr>
                <w:rFonts w:eastAsia="Calibri" w:cs="Times New Roman"/>
                <w:szCs w:val="18"/>
              </w:rPr>
              <w:t> </w:t>
            </w:r>
            <w:bookmarkEnd w:id="9"/>
            <w:r w:rsidRPr="00711F9C">
              <w:rPr>
                <w:rFonts w:eastAsia="Calibri" w:cs="Times New Roman"/>
                <w:szCs w:val="18"/>
              </w:rPr>
              <w:t>]</w:t>
            </w:r>
          </w:p>
        </w:tc>
        <w:tc>
          <w:tcPr>
            <w:tcW w:w="8198" w:type="dxa"/>
            <w:shd w:val="clear" w:color="auto" w:fill="auto"/>
          </w:tcPr>
          <w:p w14:paraId="0FCAD4FD" w14:textId="77777777" w:rsidR="002F663C" w:rsidRPr="002F663C" w:rsidRDefault="00853FF5"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published - date: </w:t>
            </w:r>
            <w:bookmarkStart w:id="10" w:name="bmkProposedNotificationDate"/>
            <w:bookmarkEnd w:id="10"/>
          </w:p>
        </w:tc>
      </w:tr>
      <w:tr w:rsidR="00354642" w14:paraId="568E4ACB" w14:textId="77777777" w:rsidTr="00E9471B">
        <w:tc>
          <w:tcPr>
            <w:tcW w:w="851" w:type="dxa"/>
            <w:shd w:val="clear" w:color="auto" w:fill="auto"/>
          </w:tcPr>
          <w:p w14:paraId="533D45DB" w14:textId="77777777" w:rsidR="002F663C" w:rsidRPr="00711F9C" w:rsidRDefault="00853FF5" w:rsidP="00C14444">
            <w:pPr>
              <w:spacing w:before="60" w:after="60"/>
              <w:rPr>
                <w:rFonts w:eastAsia="Calibri" w:cs="Times New Roman"/>
                <w:szCs w:val="18"/>
              </w:rPr>
            </w:pPr>
            <w:r w:rsidRPr="00711F9C">
              <w:rPr>
                <w:rFonts w:eastAsia="Calibri" w:cs="Times New Roman"/>
                <w:szCs w:val="18"/>
              </w:rPr>
              <w:t>[</w:t>
            </w:r>
            <w:bookmarkStart w:id="11" w:name="bmkRsnNotifiedMeasureEntersIntoForce"/>
            <w:r w:rsidRPr="00711F9C">
              <w:rPr>
                <w:rFonts w:eastAsia="Calibri" w:cs="Times New Roman"/>
                <w:szCs w:val="18"/>
              </w:rPr>
              <w:t>X</w:t>
            </w:r>
            <w:bookmarkEnd w:id="11"/>
            <w:r w:rsidRPr="00711F9C">
              <w:rPr>
                <w:rFonts w:eastAsia="Calibri" w:cs="Times New Roman"/>
                <w:szCs w:val="18"/>
              </w:rPr>
              <w:t>]</w:t>
            </w:r>
          </w:p>
        </w:tc>
        <w:tc>
          <w:tcPr>
            <w:tcW w:w="8198" w:type="dxa"/>
            <w:shd w:val="clear" w:color="auto" w:fill="auto"/>
          </w:tcPr>
          <w:p w14:paraId="70ADCC94" w14:textId="77777777" w:rsidR="002F663C" w:rsidRPr="002F663C" w:rsidRDefault="00853FF5" w:rsidP="00C14444">
            <w:pPr>
              <w:spacing w:before="60" w:after="60"/>
              <w:rPr>
                <w:rFonts w:eastAsia="Calibri" w:cs="Times New Roman"/>
              </w:rPr>
            </w:pPr>
            <w:r>
              <w:rPr>
                <w:rFonts w:eastAsia="Calibri" w:cs="Times New Roman"/>
              </w:rPr>
              <w:t>N</w:t>
            </w:r>
            <w:r w:rsidRPr="002F663C">
              <w:rPr>
                <w:rFonts w:eastAsia="Calibri" w:cs="Times New Roman"/>
              </w:rPr>
              <w:t xml:space="preserve">otified measure enters into force - date: </w:t>
            </w:r>
            <w:bookmarkStart w:id="12" w:name="bmkProposedEntryIntoForceDate"/>
            <w:r w:rsidRPr="002F663C">
              <w:rPr>
                <w:rFonts w:eastAsia="Calibri" w:cs="Times New Roman"/>
              </w:rPr>
              <w:t>5 July 2023</w:t>
            </w:r>
            <w:bookmarkEnd w:id="12"/>
          </w:p>
        </w:tc>
      </w:tr>
      <w:tr w:rsidR="00354642" w14:paraId="48FAB375" w14:textId="77777777" w:rsidTr="00E9471B">
        <w:tc>
          <w:tcPr>
            <w:tcW w:w="851" w:type="dxa"/>
            <w:shd w:val="clear" w:color="auto" w:fill="auto"/>
          </w:tcPr>
          <w:p w14:paraId="2BD81F7F" w14:textId="77777777" w:rsidR="002F663C" w:rsidRPr="00711F9C" w:rsidRDefault="00853FF5" w:rsidP="00C14444">
            <w:pPr>
              <w:spacing w:before="60" w:after="60"/>
              <w:rPr>
                <w:rFonts w:eastAsia="Calibri" w:cs="Times New Roman"/>
                <w:szCs w:val="18"/>
              </w:rPr>
            </w:pPr>
            <w:r w:rsidRPr="00711F9C">
              <w:rPr>
                <w:rFonts w:eastAsia="Calibri" w:cs="Times New Roman"/>
                <w:szCs w:val="18"/>
              </w:rPr>
              <w:t>[</w:t>
            </w:r>
            <w:bookmarkStart w:id="13" w:name="bmkRsnTextOfFinalMeasureAvailable"/>
            <w:r w:rsidRPr="00711F9C">
              <w:rPr>
                <w:rFonts w:eastAsia="Calibri" w:cs="Times New Roman"/>
                <w:szCs w:val="18"/>
              </w:rPr>
              <w:t> </w:t>
            </w:r>
            <w:bookmarkEnd w:id="13"/>
            <w:r w:rsidRPr="00711F9C">
              <w:rPr>
                <w:rFonts w:eastAsia="Calibri" w:cs="Times New Roman"/>
                <w:szCs w:val="18"/>
              </w:rPr>
              <w:t>]</w:t>
            </w:r>
          </w:p>
        </w:tc>
        <w:tc>
          <w:tcPr>
            <w:tcW w:w="8198" w:type="dxa"/>
            <w:shd w:val="clear" w:color="auto" w:fill="auto"/>
          </w:tcPr>
          <w:p w14:paraId="1D3D0522" w14:textId="77777777" w:rsidR="002F663C" w:rsidRPr="002F663C" w:rsidRDefault="00853FF5" w:rsidP="00EB7B40">
            <w:pPr>
              <w:spacing w:before="60" w:after="60"/>
              <w:rPr>
                <w:rFonts w:eastAsia="Calibri" w:cs="Times New Roman"/>
              </w:rPr>
            </w:pPr>
            <w:r>
              <w:rPr>
                <w:rFonts w:eastAsia="Calibri" w:cs="Times New Roman"/>
              </w:rPr>
              <w:t>T</w:t>
            </w:r>
            <w:r w:rsidRPr="002F663C">
              <w:rPr>
                <w:rFonts w:eastAsia="Calibri" w:cs="Times New Roman"/>
              </w:rPr>
              <w:t>ext of final measure available from</w:t>
            </w:r>
            <w:bookmarkStart w:id="14" w:name="_Ref40866877"/>
            <w:r>
              <w:rPr>
                <w:rStyle w:val="FootnoteReference"/>
                <w:rFonts w:eastAsia="Calibri" w:cs="Times New Roman"/>
              </w:rPr>
              <w:footnoteReference w:id="1"/>
            </w:r>
            <w:bookmarkEnd w:id="14"/>
            <w:r w:rsidRPr="002F663C">
              <w:rPr>
                <w:rFonts w:eastAsia="Calibri" w:cs="Times New Roman"/>
              </w:rPr>
              <w:t xml:space="preserve">: </w:t>
            </w:r>
            <w:bookmarkStart w:id="15" w:name="bmkFinalMeasure"/>
            <w:bookmarkEnd w:id="15"/>
          </w:p>
        </w:tc>
      </w:tr>
      <w:tr w:rsidR="00354642" w14:paraId="4045B537" w14:textId="77777777" w:rsidTr="00E9471B">
        <w:tc>
          <w:tcPr>
            <w:tcW w:w="851" w:type="dxa"/>
            <w:shd w:val="clear" w:color="auto" w:fill="auto"/>
          </w:tcPr>
          <w:p w14:paraId="54C35BA1" w14:textId="77777777" w:rsidR="002F663C" w:rsidRPr="00711F9C" w:rsidRDefault="00853FF5" w:rsidP="00C14444">
            <w:pPr>
              <w:spacing w:before="60" w:after="60"/>
              <w:rPr>
                <w:rFonts w:eastAsia="Calibri" w:cs="Times New Roman"/>
                <w:szCs w:val="18"/>
              </w:rPr>
            </w:pPr>
            <w:r w:rsidRPr="00711F9C">
              <w:rPr>
                <w:rFonts w:eastAsia="Calibri" w:cs="Times New Roman"/>
                <w:szCs w:val="18"/>
              </w:rPr>
              <w:t>[</w:t>
            </w:r>
            <w:bookmarkStart w:id="16" w:name="bmkRsnWithdrawalOfProposedRegulation"/>
            <w:r w:rsidRPr="00711F9C">
              <w:rPr>
                <w:rFonts w:eastAsia="Calibri" w:cs="Times New Roman"/>
                <w:szCs w:val="18"/>
              </w:rPr>
              <w:t> </w:t>
            </w:r>
            <w:bookmarkEnd w:id="16"/>
            <w:r w:rsidRPr="00711F9C">
              <w:rPr>
                <w:rFonts w:eastAsia="Calibri" w:cs="Times New Roman"/>
                <w:szCs w:val="18"/>
              </w:rPr>
              <w:t>]</w:t>
            </w:r>
          </w:p>
        </w:tc>
        <w:tc>
          <w:tcPr>
            <w:tcW w:w="8198" w:type="dxa"/>
            <w:shd w:val="clear" w:color="auto" w:fill="auto"/>
          </w:tcPr>
          <w:p w14:paraId="659F1E4E" w14:textId="77777777" w:rsidR="002F663C" w:rsidRPr="002F663C" w:rsidRDefault="00853FF5" w:rsidP="00EB7B40">
            <w:pPr>
              <w:spacing w:before="60" w:after="60"/>
              <w:rPr>
                <w:rFonts w:eastAsia="Calibri" w:cs="Times New Roman"/>
              </w:rPr>
            </w:pPr>
            <w:r>
              <w:rPr>
                <w:rFonts w:eastAsia="Calibri" w:cs="Times New Roman"/>
              </w:rPr>
              <w:t>N</w:t>
            </w:r>
            <w:r w:rsidRPr="002F663C">
              <w:rPr>
                <w:rFonts w:eastAsia="Calibri" w:cs="Times New Roman"/>
              </w:rPr>
              <w:t xml:space="preserve">otified measure withdrawn or revoked - date: </w:t>
            </w:r>
            <w:bookmarkStart w:id="17" w:name="bmkWithdrawalDate"/>
            <w:bookmarkEnd w:id="17"/>
          </w:p>
          <w:p w14:paraId="245A88FA" w14:textId="77777777" w:rsidR="002F663C" w:rsidRPr="002F663C" w:rsidRDefault="00853FF5" w:rsidP="00EB7B40">
            <w:pPr>
              <w:spacing w:before="60" w:after="60"/>
              <w:rPr>
                <w:rFonts w:eastAsia="Calibri" w:cs="Times New Roman"/>
              </w:rPr>
            </w:pPr>
            <w:r w:rsidRPr="00F77BEC">
              <w:rPr>
                <w:rFonts w:eastAsia="Calibri" w:cs="Times New Roman"/>
              </w:rPr>
              <w:t>R</w:t>
            </w:r>
            <w:r w:rsidRPr="002F663C">
              <w:rPr>
                <w:rFonts w:eastAsia="Calibri" w:cs="Times New Roman"/>
              </w:rPr>
              <w:t>elevant symbol if measure re-notified:</w:t>
            </w:r>
            <w:r w:rsidR="00467A46">
              <w:rPr>
                <w:rFonts w:eastAsia="Calibri" w:cs="Times New Roman"/>
              </w:rPr>
              <w:t xml:space="preserve"> </w:t>
            </w:r>
            <w:bookmarkStart w:id="18" w:name="bmkRelevantSymbol"/>
            <w:bookmarkEnd w:id="18"/>
          </w:p>
        </w:tc>
      </w:tr>
      <w:tr w:rsidR="00354642" w14:paraId="37455CB3" w14:textId="77777777" w:rsidTr="00E9471B">
        <w:tc>
          <w:tcPr>
            <w:tcW w:w="851" w:type="dxa"/>
            <w:shd w:val="clear" w:color="auto" w:fill="auto"/>
          </w:tcPr>
          <w:p w14:paraId="4D45C304" w14:textId="77777777" w:rsidR="002F663C" w:rsidRPr="00711F9C" w:rsidRDefault="00853FF5" w:rsidP="00C14444">
            <w:pPr>
              <w:spacing w:before="60" w:after="60"/>
              <w:rPr>
                <w:rFonts w:eastAsia="Calibri" w:cs="Times New Roman"/>
                <w:szCs w:val="18"/>
              </w:rPr>
            </w:pPr>
            <w:r w:rsidRPr="00711F9C">
              <w:rPr>
                <w:rFonts w:eastAsia="Calibri" w:cs="Times New Roman"/>
                <w:szCs w:val="18"/>
              </w:rPr>
              <w:t>[</w:t>
            </w:r>
            <w:bookmarkStart w:id="19" w:name="bmkRsnModificationOfContent"/>
            <w:r w:rsidRPr="00711F9C">
              <w:rPr>
                <w:rFonts w:eastAsia="Calibri" w:cs="Times New Roman"/>
                <w:szCs w:val="18"/>
              </w:rPr>
              <w:t> </w:t>
            </w:r>
            <w:bookmarkEnd w:id="19"/>
            <w:r w:rsidRPr="00711F9C">
              <w:rPr>
                <w:rFonts w:eastAsia="Calibri" w:cs="Times New Roman"/>
                <w:szCs w:val="18"/>
              </w:rPr>
              <w:t>]</w:t>
            </w:r>
          </w:p>
        </w:tc>
        <w:tc>
          <w:tcPr>
            <w:tcW w:w="8198" w:type="dxa"/>
            <w:shd w:val="clear" w:color="auto" w:fill="auto"/>
          </w:tcPr>
          <w:p w14:paraId="08574799" w14:textId="77777777" w:rsidR="002F663C" w:rsidRPr="002F663C" w:rsidRDefault="00853FF5" w:rsidP="00C14444">
            <w:pPr>
              <w:spacing w:before="60" w:after="60"/>
              <w:rPr>
                <w:rFonts w:eastAsia="Calibri" w:cs="Times New Roman"/>
              </w:rPr>
            </w:pPr>
            <w:r>
              <w:rPr>
                <w:rFonts w:eastAsia="Calibri" w:cs="Times New Roman"/>
              </w:rPr>
              <w:t>C</w:t>
            </w:r>
            <w:r w:rsidRPr="002F663C">
              <w:rPr>
                <w:rFonts w:eastAsia="Calibri" w:cs="Times New Roman"/>
              </w:rPr>
              <w:t>ontent or scope of notified measure changed</w:t>
            </w:r>
            <w:r w:rsidR="00917235">
              <w:rPr>
                <w:rFonts w:eastAsia="Calibri" w:cs="Times New Roman"/>
              </w:rPr>
              <w:t xml:space="preserve"> and text available from</w:t>
            </w:r>
            <w:r w:rsidR="00917235">
              <w:rPr>
                <w:rFonts w:eastAsia="Calibri" w:cs="Times New Roman"/>
                <w:vertAlign w:val="superscript"/>
              </w:rPr>
              <w:t>1</w:t>
            </w:r>
            <w:r w:rsidR="00082727">
              <w:rPr>
                <w:rFonts w:eastAsia="Calibri" w:cs="Times New Roman"/>
              </w:rPr>
              <w:t xml:space="preserve">: </w:t>
            </w:r>
            <w:bookmarkStart w:id="20" w:name="bmkModificationOfContent"/>
            <w:bookmarkEnd w:id="20"/>
          </w:p>
          <w:p w14:paraId="17627594" w14:textId="77777777" w:rsidR="002F663C" w:rsidRPr="002F663C" w:rsidRDefault="00853FF5" w:rsidP="00C14444">
            <w:pPr>
              <w:spacing w:before="60" w:after="60"/>
              <w:rPr>
                <w:rFonts w:eastAsia="Calibri" w:cs="Times New Roman"/>
              </w:rPr>
            </w:pPr>
            <w:r w:rsidRPr="00F77BEC">
              <w:rPr>
                <w:rFonts w:eastAsia="Calibri" w:cs="Times New Roman"/>
              </w:rPr>
              <w:t>N</w:t>
            </w:r>
            <w:r w:rsidRPr="002F663C">
              <w:rPr>
                <w:rFonts w:eastAsia="Calibri" w:cs="Times New Roman"/>
              </w:rPr>
              <w:t>ew deadline for comments (if applicable):</w:t>
            </w:r>
            <w:r w:rsidR="00467A46">
              <w:rPr>
                <w:rFonts w:eastAsia="Calibri" w:cs="Times New Roman"/>
              </w:rPr>
              <w:t xml:space="preserve"> </w:t>
            </w:r>
            <w:bookmarkStart w:id="21" w:name="bmkNewCommentPeriod"/>
            <w:bookmarkEnd w:id="21"/>
          </w:p>
        </w:tc>
      </w:tr>
      <w:tr w:rsidR="00354642" w14:paraId="0C5367E3" w14:textId="77777777" w:rsidTr="00E9471B">
        <w:tc>
          <w:tcPr>
            <w:tcW w:w="851" w:type="dxa"/>
            <w:shd w:val="clear" w:color="auto" w:fill="auto"/>
          </w:tcPr>
          <w:p w14:paraId="7B01FFC3" w14:textId="77777777" w:rsidR="002F663C" w:rsidRPr="00711F9C" w:rsidRDefault="00853FF5" w:rsidP="00C14444">
            <w:pPr>
              <w:spacing w:before="60" w:after="60"/>
              <w:ind w:left="567" w:hanging="567"/>
              <w:rPr>
                <w:rFonts w:eastAsia="Calibri" w:cs="Times New Roman"/>
                <w:szCs w:val="18"/>
              </w:rPr>
            </w:pPr>
            <w:r w:rsidRPr="00711F9C">
              <w:rPr>
                <w:rFonts w:eastAsia="Calibri" w:cs="Times New Roman"/>
                <w:szCs w:val="18"/>
              </w:rPr>
              <w:t>[</w:t>
            </w:r>
            <w:bookmarkStart w:id="22" w:name="bmkRsnInterpretativeGuidanceIssued"/>
            <w:r w:rsidRPr="00711F9C">
              <w:rPr>
                <w:rFonts w:eastAsia="Calibri" w:cs="Times New Roman"/>
                <w:szCs w:val="18"/>
              </w:rPr>
              <w:t> </w:t>
            </w:r>
            <w:bookmarkEnd w:id="22"/>
            <w:r w:rsidRPr="00711F9C">
              <w:rPr>
                <w:rFonts w:eastAsia="Calibri" w:cs="Times New Roman"/>
                <w:szCs w:val="18"/>
              </w:rPr>
              <w:t>]</w:t>
            </w:r>
          </w:p>
        </w:tc>
        <w:tc>
          <w:tcPr>
            <w:tcW w:w="8198" w:type="dxa"/>
            <w:shd w:val="clear" w:color="auto" w:fill="auto"/>
          </w:tcPr>
          <w:p w14:paraId="16BDD9A6" w14:textId="77777777" w:rsidR="002F663C" w:rsidRPr="002F663C" w:rsidRDefault="00853FF5" w:rsidP="00D95F69">
            <w:pPr>
              <w:spacing w:before="60" w:after="60"/>
              <w:rPr>
                <w:rFonts w:eastAsia="Calibri" w:cs="Times New Roman"/>
              </w:rPr>
            </w:pPr>
            <w:r>
              <w:rPr>
                <w:rFonts w:eastAsia="Calibri" w:cs="Times New Roman"/>
              </w:rPr>
              <w:t>I</w:t>
            </w:r>
            <w:r w:rsidRPr="002F663C">
              <w:rPr>
                <w:rFonts w:eastAsia="Calibri" w:cs="Times New Roman"/>
              </w:rPr>
              <w:t>nterpretive guidance issued and text available from</w:t>
            </w:r>
            <w:r w:rsidR="00370A55" w:rsidRPr="00370A55">
              <w:rPr>
                <w:rFonts w:eastAsia="Calibri" w:cs="Times New Roman"/>
                <w:vertAlign w:val="superscript"/>
              </w:rPr>
              <w:fldChar w:fldCharType="begin"/>
            </w:r>
            <w:r w:rsidR="00370A55" w:rsidRPr="00370A55">
              <w:rPr>
                <w:rFonts w:eastAsia="Calibri" w:cs="Times New Roman"/>
                <w:vertAlign w:val="superscript"/>
              </w:rPr>
              <w:instrText xml:space="preserve"> NOTEREF _Ref40866877 \h </w:instrText>
            </w:r>
            <w:r w:rsidR="00370A55">
              <w:rPr>
                <w:rFonts w:eastAsia="Calibri" w:cs="Times New Roman"/>
                <w:vertAlign w:val="superscript"/>
              </w:rPr>
              <w:instrText xml:space="preserve"> \* MERGEFORMAT </w:instrText>
            </w:r>
            <w:r w:rsidR="00370A55" w:rsidRPr="00370A55">
              <w:rPr>
                <w:rFonts w:eastAsia="Calibri" w:cs="Times New Roman"/>
                <w:vertAlign w:val="superscript"/>
              </w:rPr>
            </w:r>
            <w:r w:rsidR="00370A55" w:rsidRPr="00370A55">
              <w:rPr>
                <w:rFonts w:eastAsia="Calibri" w:cs="Times New Roman"/>
                <w:vertAlign w:val="superscript"/>
              </w:rPr>
              <w:fldChar w:fldCharType="separate"/>
            </w:r>
            <w:r w:rsidR="00370A55" w:rsidRPr="00370A55">
              <w:rPr>
                <w:rFonts w:eastAsia="Calibri" w:cs="Times New Roman"/>
                <w:vertAlign w:val="superscript"/>
              </w:rPr>
              <w:t>1</w:t>
            </w:r>
            <w:r w:rsidR="00370A55" w:rsidRPr="00370A55">
              <w:rPr>
                <w:rFonts w:eastAsia="Calibri" w:cs="Times New Roman"/>
                <w:vertAlign w:val="superscript"/>
              </w:rPr>
              <w:fldChar w:fldCharType="end"/>
            </w:r>
            <w:r w:rsidRPr="002F663C">
              <w:rPr>
                <w:rFonts w:eastAsia="Calibri" w:cs="Times New Roman"/>
              </w:rPr>
              <w:t>:</w:t>
            </w:r>
            <w:r w:rsidRPr="002F663C">
              <w:rPr>
                <w:rFonts w:eastAsia="Calibri" w:cs="Times New Roman"/>
                <w:sz w:val="16"/>
                <w:szCs w:val="16"/>
              </w:rPr>
              <w:t xml:space="preserve"> </w:t>
            </w:r>
            <w:bookmarkStart w:id="23" w:name="bmkInterpretativeGuidance"/>
            <w:bookmarkEnd w:id="23"/>
          </w:p>
        </w:tc>
      </w:tr>
      <w:tr w:rsidR="00354642" w14:paraId="52EEC526" w14:textId="77777777" w:rsidTr="00E9471B">
        <w:tc>
          <w:tcPr>
            <w:tcW w:w="851" w:type="dxa"/>
            <w:tcBorders>
              <w:bottom w:val="double" w:sz="4" w:space="0" w:color="auto"/>
            </w:tcBorders>
            <w:shd w:val="clear" w:color="auto" w:fill="auto"/>
          </w:tcPr>
          <w:p w14:paraId="76C513E1" w14:textId="77777777" w:rsidR="002F663C" w:rsidRPr="00711F9C" w:rsidRDefault="00853FF5" w:rsidP="00C14444">
            <w:pPr>
              <w:spacing w:before="60" w:after="60"/>
              <w:ind w:left="567" w:hanging="567"/>
              <w:rPr>
                <w:rFonts w:eastAsia="Calibri" w:cs="Times New Roman"/>
                <w:szCs w:val="18"/>
              </w:rPr>
            </w:pPr>
            <w:r w:rsidRPr="00711F9C">
              <w:rPr>
                <w:rFonts w:eastAsia="Calibri" w:cs="Times New Roman"/>
                <w:szCs w:val="18"/>
              </w:rPr>
              <w:t>[</w:t>
            </w:r>
            <w:bookmarkStart w:id="24" w:name="bmkRsnOther"/>
            <w:r w:rsidRPr="00711F9C">
              <w:rPr>
                <w:rFonts w:eastAsia="Calibri" w:cs="Times New Roman"/>
                <w:szCs w:val="18"/>
              </w:rPr>
              <w:t> </w:t>
            </w:r>
            <w:bookmarkEnd w:id="24"/>
            <w:r w:rsidRPr="00711F9C">
              <w:rPr>
                <w:rFonts w:eastAsia="Calibri" w:cs="Times New Roman"/>
                <w:szCs w:val="18"/>
              </w:rPr>
              <w:t>]</w:t>
            </w:r>
          </w:p>
        </w:tc>
        <w:tc>
          <w:tcPr>
            <w:tcW w:w="8198" w:type="dxa"/>
            <w:tcBorders>
              <w:bottom w:val="double" w:sz="4" w:space="0" w:color="auto"/>
            </w:tcBorders>
            <w:shd w:val="clear" w:color="auto" w:fill="auto"/>
          </w:tcPr>
          <w:p w14:paraId="01988339" w14:textId="77777777" w:rsidR="002F663C" w:rsidRPr="002F663C" w:rsidRDefault="00853FF5" w:rsidP="00EB7B40">
            <w:pPr>
              <w:spacing w:before="60" w:after="60"/>
              <w:rPr>
                <w:rFonts w:eastAsia="Calibri" w:cs="Times New Roman"/>
              </w:rPr>
            </w:pPr>
            <w:r>
              <w:rPr>
                <w:rFonts w:eastAsia="Calibri" w:cs="Times New Roman"/>
              </w:rPr>
              <w:t>O</w:t>
            </w:r>
            <w:r w:rsidRPr="002F663C">
              <w:rPr>
                <w:rFonts w:eastAsia="Calibri" w:cs="Times New Roman"/>
              </w:rPr>
              <w:t>ther:</w:t>
            </w:r>
            <w:r w:rsidR="00467A46">
              <w:rPr>
                <w:rFonts w:eastAsia="Calibri" w:cs="Times New Roman"/>
              </w:rPr>
              <w:t xml:space="preserve"> </w:t>
            </w:r>
            <w:bookmarkStart w:id="25" w:name="bmkReasonOtherText"/>
            <w:bookmarkEnd w:id="25"/>
          </w:p>
        </w:tc>
      </w:tr>
      <w:bookmarkEnd w:id="4"/>
    </w:tbl>
    <w:p w14:paraId="2D0E196D" w14:textId="77777777" w:rsidR="002F663C" w:rsidRPr="002F663C" w:rsidRDefault="002F663C" w:rsidP="002F663C">
      <w:pPr>
        <w:jc w:val="left"/>
        <w:rPr>
          <w:rFonts w:eastAsia="Calibri" w:cs="Times New Roman"/>
          <w:highlight w:val="yellow"/>
        </w:rPr>
      </w:pPr>
    </w:p>
    <w:p w14:paraId="10F228A4" w14:textId="77777777" w:rsidR="003971FF" w:rsidRPr="007F6EA2" w:rsidRDefault="00853FF5" w:rsidP="00B16ACF">
      <w:pPr>
        <w:spacing w:after="120"/>
        <w:rPr>
          <w:rFonts w:eastAsia="Calibri" w:cs="Times New Roman"/>
          <w:bCs/>
          <w:highlight w:val="yellow"/>
        </w:rPr>
      </w:pPr>
      <w:r w:rsidRPr="002F663C">
        <w:rPr>
          <w:rFonts w:eastAsia="Calibri" w:cs="Times New Roman"/>
          <w:b/>
          <w:szCs w:val="18"/>
        </w:rPr>
        <w:t>Description:</w:t>
      </w:r>
      <w:r w:rsidRPr="002F663C">
        <w:rPr>
          <w:rFonts w:eastAsia="Calibri" w:cs="Times New Roman"/>
          <w:szCs w:val="18"/>
        </w:rPr>
        <w:t xml:space="preserve"> </w:t>
      </w:r>
      <w:bookmarkStart w:id="26" w:name="bmkNotifiedDocumentTitle"/>
      <w:r w:rsidRPr="002F663C">
        <w:rPr>
          <w:rFonts w:eastAsia="Calibri" w:cs="Times New Roman"/>
          <w:szCs w:val="18"/>
        </w:rPr>
        <w:t>Products covered: Cleaning appliances (ICS: 97.080)</w:t>
      </w:r>
    </w:p>
    <w:p w14:paraId="350DDE57" w14:textId="77777777" w:rsidR="00AD2EA4" w:rsidRPr="002F663C" w:rsidRDefault="00853FF5" w:rsidP="00B16ACF">
      <w:pPr>
        <w:spacing w:before="120" w:after="120"/>
        <w:rPr>
          <w:rFonts w:eastAsia="Calibri" w:cs="Times New Roman"/>
          <w:szCs w:val="18"/>
        </w:rPr>
      </w:pPr>
      <w:r w:rsidRPr="002F663C">
        <w:rPr>
          <w:rFonts w:eastAsia="Calibri" w:cs="Times New Roman"/>
          <w:szCs w:val="18"/>
        </w:rPr>
        <w:t>This addendum concerns the notification of the Ministerial Decree No. 197 /2023 (2 pages, in Arabic) that gives the producers and importers twelve-month transitional period to abide by the Egyptian Standard ES 8057 "Energy efficiency of household electrical appliances Methods for measuring and calculating energy efficiency of vacuum cleaners" (17 pages, in Arabic).</w:t>
      </w:r>
    </w:p>
    <w:p w14:paraId="7017835F" w14:textId="77777777" w:rsidR="00AD2EA4" w:rsidRPr="002F663C" w:rsidRDefault="00853FF5" w:rsidP="00B16ACF">
      <w:pPr>
        <w:spacing w:before="120" w:after="120"/>
        <w:rPr>
          <w:rFonts w:eastAsia="Calibri" w:cs="Times New Roman"/>
          <w:szCs w:val="18"/>
        </w:rPr>
      </w:pPr>
      <w:r w:rsidRPr="002F663C">
        <w:rPr>
          <w:rFonts w:eastAsia="Calibri" w:cs="Times New Roman"/>
          <w:szCs w:val="18"/>
        </w:rPr>
        <w:t>This standard cancels and supersedes its last edition in 2017.</w:t>
      </w:r>
    </w:p>
    <w:p w14:paraId="5117D690" w14:textId="77777777" w:rsidR="00AD2EA4" w:rsidRPr="002F663C" w:rsidRDefault="00853FF5" w:rsidP="00B16ACF">
      <w:pPr>
        <w:spacing w:before="120" w:after="120"/>
        <w:rPr>
          <w:rFonts w:eastAsia="Calibri" w:cs="Times New Roman"/>
          <w:szCs w:val="18"/>
        </w:rPr>
      </w:pPr>
      <w:r w:rsidRPr="002F663C">
        <w:rPr>
          <w:rFonts w:eastAsia="Calibri" w:cs="Times New Roman"/>
          <w:szCs w:val="18"/>
        </w:rPr>
        <w:t>It should be noted that the Ministerial Decree No.102/2019 (2 pages, in Arabic)which was formerly notified in G/TBT/N/EGY/173/Add.3 dated 15 May 2019 , mandated among others the earlier version of this Standard.</w:t>
      </w:r>
    </w:p>
    <w:p w14:paraId="1A8F2051" w14:textId="77777777" w:rsidR="00AD2EA4" w:rsidRPr="002F663C" w:rsidRDefault="00853FF5" w:rsidP="00B16ACF">
      <w:pPr>
        <w:spacing w:before="120" w:after="120"/>
        <w:rPr>
          <w:rFonts w:eastAsia="Calibri" w:cs="Times New Roman"/>
          <w:szCs w:val="18"/>
        </w:rPr>
      </w:pPr>
      <w:r w:rsidRPr="002F663C">
        <w:rPr>
          <w:rFonts w:eastAsia="Calibri" w:cs="Times New Roman"/>
          <w:szCs w:val="18"/>
        </w:rPr>
        <w:t>Worth mentioning is that this standard has been formulated according to National studies.</w:t>
      </w:r>
    </w:p>
    <w:p w14:paraId="7FD77A45" w14:textId="77777777" w:rsidR="00AD2EA4" w:rsidRPr="002F663C" w:rsidRDefault="00853FF5" w:rsidP="00B16ACF">
      <w:pPr>
        <w:spacing w:before="120" w:after="120"/>
        <w:rPr>
          <w:rFonts w:eastAsia="Calibri" w:cs="Times New Roman"/>
          <w:szCs w:val="18"/>
        </w:rPr>
      </w:pPr>
      <w:r w:rsidRPr="002F663C">
        <w:rPr>
          <w:rFonts w:eastAsia="Calibri" w:cs="Times New Roman"/>
          <w:szCs w:val="18"/>
        </w:rPr>
        <w:t>Producers and importers are kept informed of any amendments in the Egyptian standard through the publication of administrative orders in the official gazette.</w:t>
      </w:r>
    </w:p>
    <w:p w14:paraId="087AA7C6" w14:textId="77777777" w:rsidR="00AD2EA4" w:rsidRPr="002F663C" w:rsidRDefault="00853FF5" w:rsidP="00B16ACF">
      <w:pPr>
        <w:spacing w:before="120" w:after="120"/>
        <w:rPr>
          <w:rFonts w:eastAsia="Calibri" w:cs="Times New Roman"/>
          <w:szCs w:val="18"/>
        </w:rPr>
      </w:pPr>
      <w:r w:rsidRPr="002F663C">
        <w:rPr>
          <w:rFonts w:eastAsia="Calibri" w:cs="Times New Roman"/>
          <w:szCs w:val="18"/>
        </w:rPr>
        <w:lastRenderedPageBreak/>
        <w:t>Proposed date of adoption: 6 June 2023.</w:t>
      </w:r>
    </w:p>
    <w:p w14:paraId="64831066" w14:textId="77777777" w:rsidR="00AD2EA4" w:rsidRPr="002F663C" w:rsidRDefault="00853FF5" w:rsidP="00B16ACF">
      <w:pPr>
        <w:spacing w:before="120" w:after="120"/>
        <w:rPr>
          <w:rFonts w:eastAsia="Calibri" w:cs="Times New Roman"/>
          <w:szCs w:val="18"/>
        </w:rPr>
      </w:pPr>
      <w:r w:rsidRPr="002F663C">
        <w:rPr>
          <w:rFonts w:eastAsia="Calibri" w:cs="Times New Roman"/>
          <w:szCs w:val="18"/>
        </w:rPr>
        <w:t>Proposed date of entry into force: 5 July 2023</w:t>
      </w:r>
    </w:p>
    <w:p w14:paraId="1318FF1C" w14:textId="77777777" w:rsidR="00AD2EA4" w:rsidRPr="002F663C" w:rsidRDefault="00853FF5" w:rsidP="00B16ACF">
      <w:pPr>
        <w:spacing w:before="120" w:after="120"/>
        <w:rPr>
          <w:rFonts w:eastAsia="Calibri" w:cs="Times New Roman"/>
          <w:szCs w:val="18"/>
        </w:rPr>
      </w:pPr>
      <w:r w:rsidRPr="002F663C">
        <w:rPr>
          <w:rFonts w:eastAsia="Calibri" w:cs="Times New Roman"/>
          <w:szCs w:val="18"/>
        </w:rPr>
        <w:t>Agency or authority designated to handle comments and text available from: National Enquiry Point Egyptian Organization for Standardization and Quality</w:t>
      </w:r>
    </w:p>
    <w:p w14:paraId="40FF97C9" w14:textId="77777777" w:rsidR="00AD2EA4" w:rsidRPr="002F663C" w:rsidRDefault="00853FF5" w:rsidP="00B16ACF">
      <w:pPr>
        <w:spacing w:before="120" w:after="120"/>
        <w:rPr>
          <w:rFonts w:eastAsia="Calibri" w:cs="Times New Roman"/>
          <w:szCs w:val="18"/>
        </w:rPr>
      </w:pPr>
      <w:r w:rsidRPr="002F663C">
        <w:rPr>
          <w:rFonts w:eastAsia="Calibri" w:cs="Times New Roman"/>
          <w:szCs w:val="18"/>
        </w:rPr>
        <w:t>16 Tadreeb El-Modarrebeen St., Ameriya, Cairo – Egypt</w:t>
      </w:r>
    </w:p>
    <w:p w14:paraId="286EBFDB" w14:textId="77777777" w:rsidR="00AD2EA4" w:rsidRPr="002F663C" w:rsidRDefault="00853FF5" w:rsidP="00B16ACF">
      <w:pPr>
        <w:spacing w:before="120" w:after="120"/>
        <w:rPr>
          <w:rFonts w:eastAsia="Calibri" w:cs="Times New Roman"/>
          <w:szCs w:val="18"/>
        </w:rPr>
      </w:pPr>
      <w:r w:rsidRPr="002F663C">
        <w:rPr>
          <w:rFonts w:eastAsia="Calibri" w:cs="Times New Roman"/>
          <w:szCs w:val="18"/>
        </w:rPr>
        <w:t>Tel: + (202) 22845528</w:t>
      </w:r>
    </w:p>
    <w:p w14:paraId="3BC2F320" w14:textId="77777777" w:rsidR="00AD2EA4" w:rsidRPr="002F663C" w:rsidRDefault="00853FF5" w:rsidP="00B16ACF">
      <w:pPr>
        <w:spacing w:before="120" w:after="120"/>
        <w:rPr>
          <w:rFonts w:eastAsia="Calibri" w:cs="Times New Roman"/>
          <w:szCs w:val="18"/>
        </w:rPr>
      </w:pPr>
      <w:r w:rsidRPr="002F663C">
        <w:rPr>
          <w:rFonts w:eastAsia="Calibri" w:cs="Times New Roman"/>
          <w:szCs w:val="18"/>
        </w:rPr>
        <w:t>Fax: + (202) 22845504</w:t>
      </w:r>
    </w:p>
    <w:p w14:paraId="40F5DFCD" w14:textId="77777777" w:rsidR="00AD2EA4" w:rsidRPr="002F663C" w:rsidRDefault="00853FF5" w:rsidP="00B16ACF">
      <w:pPr>
        <w:spacing w:before="120" w:after="120"/>
        <w:rPr>
          <w:rFonts w:eastAsia="Calibri" w:cs="Times New Roman"/>
          <w:szCs w:val="18"/>
        </w:rPr>
      </w:pPr>
      <w:r w:rsidRPr="002F663C">
        <w:rPr>
          <w:rFonts w:eastAsia="Calibri" w:cs="Times New Roman"/>
          <w:szCs w:val="18"/>
        </w:rPr>
        <w:t xml:space="preserve">E-mail: </w:t>
      </w:r>
      <w:hyperlink r:id="rId9" w:history="1">
        <w:r w:rsidRPr="002F663C">
          <w:rPr>
            <w:rFonts w:eastAsia="Calibri" w:cs="Times New Roman"/>
            <w:color w:val="0000FF"/>
            <w:szCs w:val="18"/>
            <w:u w:val="single"/>
          </w:rPr>
          <w:t>eos@idsc.net.eg</w:t>
        </w:r>
      </w:hyperlink>
      <w:r w:rsidRPr="002F663C">
        <w:rPr>
          <w:rFonts w:eastAsia="Calibri" w:cs="Times New Roman"/>
          <w:szCs w:val="18"/>
        </w:rPr>
        <w:t xml:space="preserve"> </w:t>
      </w:r>
      <w:hyperlink r:id="rId10" w:history="1">
        <w:r w:rsidRPr="002F663C">
          <w:rPr>
            <w:rFonts w:eastAsia="Calibri" w:cs="Times New Roman"/>
            <w:color w:val="0000FF"/>
            <w:szCs w:val="18"/>
            <w:u w:val="single"/>
          </w:rPr>
          <w:t>/eos.tbt@eos.org.eg</w:t>
        </w:r>
      </w:hyperlink>
    </w:p>
    <w:p w14:paraId="339798C2" w14:textId="77777777" w:rsidR="00AD2EA4" w:rsidRPr="002F663C" w:rsidRDefault="00853FF5" w:rsidP="00B16ACF">
      <w:pPr>
        <w:spacing w:before="120" w:after="120"/>
        <w:rPr>
          <w:rFonts w:eastAsia="Calibri" w:cs="Times New Roman"/>
          <w:szCs w:val="18"/>
        </w:rPr>
      </w:pPr>
      <w:r w:rsidRPr="002F663C">
        <w:rPr>
          <w:rFonts w:eastAsia="Calibri" w:cs="Times New Roman"/>
          <w:szCs w:val="18"/>
        </w:rPr>
        <w:t xml:space="preserve">Website: </w:t>
      </w:r>
      <w:hyperlink r:id="rId11" w:history="1">
        <w:r w:rsidRPr="002F663C">
          <w:rPr>
            <w:rFonts w:eastAsia="Calibri" w:cs="Times New Roman"/>
            <w:color w:val="0000FF"/>
            <w:szCs w:val="18"/>
            <w:u w:val="single"/>
          </w:rPr>
          <w:t>http://www.eos.org.eg</w:t>
        </w:r>
      </w:hyperlink>
      <w:bookmarkEnd w:id="26"/>
    </w:p>
    <w:p w14:paraId="59CC29C9" w14:textId="77777777" w:rsidR="006C5A96" w:rsidRDefault="00853FF5" w:rsidP="006C5A96">
      <w:pPr>
        <w:jc w:val="center"/>
        <w:rPr>
          <w:b/>
        </w:rPr>
      </w:pPr>
      <w:r w:rsidRPr="003971FF">
        <w:rPr>
          <w:b/>
        </w:rPr>
        <w:t>__________</w:t>
      </w:r>
    </w:p>
    <w:p w14:paraId="086BDFA9" w14:textId="77777777" w:rsidR="004D4D19" w:rsidRDefault="004D4D19" w:rsidP="007F38C2">
      <w:pPr>
        <w:jc w:val="center"/>
        <w:rPr>
          <w:b/>
        </w:rPr>
      </w:pPr>
    </w:p>
    <w:p w14:paraId="2D700F7E" w14:textId="77777777" w:rsidR="00A1565D" w:rsidRDefault="00A1565D" w:rsidP="003971FF">
      <w:pPr>
        <w:jc w:val="center"/>
        <w:rPr>
          <w:b/>
        </w:rPr>
      </w:pPr>
    </w:p>
    <w:sectPr w:rsidR="00A1565D" w:rsidSect="006C5A96">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87A9C" w14:textId="77777777" w:rsidR="00351347" w:rsidRDefault="00853FF5">
      <w:r>
        <w:separator/>
      </w:r>
    </w:p>
  </w:endnote>
  <w:endnote w:type="continuationSeparator" w:id="0">
    <w:p w14:paraId="1C937483" w14:textId="77777777" w:rsidR="00351347" w:rsidRDefault="00853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CB1F" w14:textId="77777777" w:rsidR="00544326" w:rsidRPr="00DD3DD7" w:rsidRDefault="00853FF5" w:rsidP="00DD3DD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1E712" w14:textId="77777777" w:rsidR="00544326" w:rsidRPr="00DD3DD7" w:rsidRDefault="00853FF5" w:rsidP="00DD3DD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B4E38" w14:textId="77777777" w:rsidR="00F54EDF" w:rsidRDefault="00F54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7F5C3" w14:textId="77777777" w:rsidR="000248E6" w:rsidRDefault="00853FF5" w:rsidP="00ED54E0">
      <w:r>
        <w:separator/>
      </w:r>
    </w:p>
  </w:footnote>
  <w:footnote w:type="continuationSeparator" w:id="0">
    <w:p w14:paraId="51442F6E" w14:textId="77777777" w:rsidR="000248E6" w:rsidRDefault="00853FF5" w:rsidP="00ED54E0">
      <w:r>
        <w:continuationSeparator/>
      </w:r>
    </w:p>
  </w:footnote>
  <w:footnote w:id="1">
    <w:p w14:paraId="5A5AE737" w14:textId="77777777" w:rsidR="007F6EA2" w:rsidRDefault="00853FF5">
      <w:pPr>
        <w:pStyle w:val="FootnoteText"/>
      </w:pPr>
      <w:r>
        <w:rPr>
          <w:rStyle w:val="FootnoteReference"/>
        </w:rPr>
        <w:footnoteRef/>
      </w:r>
      <w:r>
        <w:t xml:space="preserve"> </w:t>
      </w:r>
      <w:r w:rsidR="00B65A73" w:rsidRPr="00B65A73">
        <w:t>This information can be provided by including a website address, a pdf attachment, or other information on where the text of the final</w:t>
      </w:r>
      <w:r w:rsidR="002B2435">
        <w:t>/modified</w:t>
      </w:r>
      <w:r w:rsidR="00B65A73" w:rsidRPr="00B65A73">
        <w:t xml:space="preserve"> measure and/or interpretive guidance can be obtained.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917C4" w14:textId="77777777" w:rsidR="00DD3DD7" w:rsidRDefault="00853FF5" w:rsidP="00DD3DD7">
    <w:pPr>
      <w:pStyle w:val="Header"/>
      <w:pBdr>
        <w:bottom w:val="single" w:sz="4" w:space="1" w:color="auto"/>
      </w:pBdr>
      <w:tabs>
        <w:tab w:val="clear" w:pos="4513"/>
        <w:tab w:val="clear" w:pos="9027"/>
      </w:tabs>
      <w:jc w:val="center"/>
    </w:pPr>
    <w:bookmarkStart w:id="27" w:name="bmkSymbols2"/>
    <w:r>
      <w:t>G</w:t>
    </w:r>
    <w:r w:rsidRPr="00DD3DD7">
      <w:t>/TBT</w:t>
    </w:r>
    <w:r>
      <w:t>/N</w:t>
    </w:r>
    <w:r w:rsidRPr="00DD3DD7">
      <w:t>/</w:t>
    </w:r>
    <w:r>
      <w:t>**/**/Add.*</w:t>
    </w:r>
    <w:bookmarkEnd w:id="27"/>
  </w:p>
  <w:p w14:paraId="4CC17060" w14:textId="77777777" w:rsidR="004D4D19" w:rsidRPr="00DD3DD7" w:rsidRDefault="004D4D19" w:rsidP="00DD3DD7">
    <w:pPr>
      <w:pStyle w:val="Header"/>
      <w:pBdr>
        <w:bottom w:val="single" w:sz="4" w:space="1" w:color="auto"/>
      </w:pBdr>
      <w:tabs>
        <w:tab w:val="clear" w:pos="4513"/>
        <w:tab w:val="clear" w:pos="9027"/>
      </w:tabs>
      <w:jc w:val="center"/>
    </w:pPr>
  </w:p>
  <w:p w14:paraId="3400F93A" w14:textId="77777777" w:rsidR="00DD3DD7" w:rsidRPr="00DD3DD7" w:rsidRDefault="00853FF5" w:rsidP="00DD3DD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2</w:t>
    </w:r>
    <w:r w:rsidRPr="00DD3DD7">
      <w:fldChar w:fldCharType="end"/>
    </w:r>
    <w:r w:rsidRPr="00DD3DD7">
      <w:t xml:space="preserve"> -</w:t>
    </w:r>
  </w:p>
  <w:p w14:paraId="2466048F" w14:textId="77777777" w:rsidR="00544326" w:rsidRPr="00DD3DD7" w:rsidRDefault="00544326" w:rsidP="00DD3DD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E2509" w14:textId="77777777" w:rsidR="00DD3DD7" w:rsidRPr="00DD3DD7" w:rsidRDefault="00853FF5" w:rsidP="00DD3DD7">
    <w:pPr>
      <w:pStyle w:val="Header"/>
      <w:pBdr>
        <w:bottom w:val="single" w:sz="4" w:space="1" w:color="auto"/>
      </w:pBdr>
      <w:tabs>
        <w:tab w:val="clear" w:pos="4513"/>
        <w:tab w:val="clear" w:pos="9027"/>
      </w:tabs>
      <w:jc w:val="center"/>
    </w:pPr>
    <w:bookmarkStart w:id="28" w:name="spsSymbolHeader"/>
    <w:r w:rsidRPr="00DD3DD7">
      <w:t>G/TBT/N/EGY/173/Add.4</w:t>
    </w:r>
    <w:bookmarkEnd w:id="28"/>
  </w:p>
  <w:p w14:paraId="619FAFCC" w14:textId="77777777" w:rsidR="00DD3DD7" w:rsidRPr="00DD3DD7" w:rsidRDefault="00DD3DD7" w:rsidP="00DD3DD7">
    <w:pPr>
      <w:pStyle w:val="Header"/>
      <w:pBdr>
        <w:bottom w:val="single" w:sz="4" w:space="1" w:color="auto"/>
      </w:pBdr>
      <w:tabs>
        <w:tab w:val="clear" w:pos="4513"/>
        <w:tab w:val="clear" w:pos="9027"/>
      </w:tabs>
      <w:jc w:val="center"/>
    </w:pPr>
  </w:p>
  <w:p w14:paraId="462803AB" w14:textId="77777777" w:rsidR="00DD3DD7" w:rsidRPr="00DD3DD7" w:rsidRDefault="00853FF5" w:rsidP="00DD3DD7">
    <w:pPr>
      <w:pStyle w:val="Header"/>
      <w:pBdr>
        <w:bottom w:val="single" w:sz="4" w:space="1" w:color="auto"/>
      </w:pBdr>
      <w:tabs>
        <w:tab w:val="clear" w:pos="4513"/>
        <w:tab w:val="clear" w:pos="9027"/>
      </w:tabs>
      <w:jc w:val="center"/>
    </w:pPr>
    <w:r w:rsidRPr="00DD3DD7">
      <w:t xml:space="preserve">- </w:t>
    </w:r>
    <w:r w:rsidRPr="00DD3DD7">
      <w:fldChar w:fldCharType="begin"/>
    </w:r>
    <w:r w:rsidRPr="00DD3DD7">
      <w:instrText xml:space="preserve"> PAGE </w:instrText>
    </w:r>
    <w:r w:rsidRPr="00DD3DD7">
      <w:fldChar w:fldCharType="separate"/>
    </w:r>
    <w:r w:rsidRPr="00DD3DD7">
      <w:rPr>
        <w:noProof/>
      </w:rPr>
      <w:t>3</w:t>
    </w:r>
    <w:r w:rsidRPr="00DD3DD7">
      <w:fldChar w:fldCharType="end"/>
    </w:r>
    <w:r w:rsidRPr="00DD3DD7">
      <w:t xml:space="preserve"> -</w:t>
    </w:r>
  </w:p>
  <w:p w14:paraId="082199CE" w14:textId="77777777" w:rsidR="00544326" w:rsidRPr="00DD3DD7" w:rsidRDefault="00544326" w:rsidP="00DD3DD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54642" w14:paraId="47CE6B47" w14:textId="77777777" w:rsidTr="00544326">
      <w:trPr>
        <w:trHeight w:val="240"/>
        <w:jc w:val="center"/>
      </w:trPr>
      <w:tc>
        <w:tcPr>
          <w:tcW w:w="3794" w:type="dxa"/>
          <w:shd w:val="clear" w:color="auto" w:fill="FFFFFF"/>
          <w:tcMar>
            <w:left w:w="108" w:type="dxa"/>
            <w:right w:w="108" w:type="dxa"/>
          </w:tcMar>
          <w:vAlign w:val="center"/>
        </w:tcPr>
        <w:p w14:paraId="5040A27F" w14:textId="77777777" w:rsidR="00ED54E0" w:rsidRPr="00182B84" w:rsidRDefault="00ED54E0" w:rsidP="00425DC5">
          <w:pPr>
            <w:rPr>
              <w:noProof/>
              <w:lang w:eastAsia="en-GB"/>
            </w:rPr>
          </w:pPr>
        </w:p>
      </w:tc>
      <w:tc>
        <w:tcPr>
          <w:tcW w:w="5448" w:type="dxa"/>
          <w:gridSpan w:val="2"/>
          <w:shd w:val="clear" w:color="auto" w:fill="FFFFFF"/>
          <w:tcMar>
            <w:left w:w="108" w:type="dxa"/>
            <w:right w:w="108" w:type="dxa"/>
          </w:tcMar>
          <w:vAlign w:val="center"/>
        </w:tcPr>
        <w:p w14:paraId="5AA6B083" w14:textId="77777777" w:rsidR="00ED54E0" w:rsidRPr="00182B84" w:rsidRDefault="00853FF5" w:rsidP="00425DC5">
          <w:pPr>
            <w:jc w:val="right"/>
            <w:rPr>
              <w:b/>
              <w:color w:val="FF0000"/>
              <w:szCs w:val="16"/>
            </w:rPr>
          </w:pPr>
          <w:r>
            <w:rPr>
              <w:b/>
              <w:color w:val="FF0000"/>
              <w:szCs w:val="16"/>
            </w:rPr>
            <w:t xml:space="preserve"> </w:t>
          </w:r>
        </w:p>
      </w:tc>
    </w:tr>
    <w:tr w:rsidR="00354642" w14:paraId="2E34A458" w14:textId="77777777" w:rsidTr="00544326">
      <w:trPr>
        <w:trHeight w:val="213"/>
        <w:jc w:val="center"/>
      </w:trPr>
      <w:tc>
        <w:tcPr>
          <w:tcW w:w="3794" w:type="dxa"/>
          <w:vMerge w:val="restart"/>
          <w:shd w:val="clear" w:color="auto" w:fill="FFFFFF"/>
          <w:tcMar>
            <w:left w:w="0" w:type="dxa"/>
            <w:right w:w="0" w:type="dxa"/>
          </w:tcMar>
        </w:tcPr>
        <w:p w14:paraId="54F66CE4" w14:textId="77777777" w:rsidR="00ED54E0" w:rsidRPr="00182B84" w:rsidRDefault="00853FF5" w:rsidP="00425DC5">
          <w:pPr>
            <w:jc w:val="left"/>
          </w:pPr>
          <w:r w:rsidRPr="00182B84">
            <w:rPr>
              <w:noProof/>
              <w:lang w:val="en-US"/>
            </w:rPr>
            <w:drawing>
              <wp:inline distT="0" distB="0" distL="0" distR="0" wp14:anchorId="7AD8F6AA" wp14:editId="707BD9AE">
                <wp:extent cx="2398395" cy="716280"/>
                <wp:effectExtent l="0" t="0" r="1905" b="762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02396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839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CBC4877" w14:textId="77777777" w:rsidR="00ED54E0" w:rsidRPr="00182B84" w:rsidRDefault="00ED54E0" w:rsidP="00425DC5">
          <w:pPr>
            <w:jc w:val="right"/>
            <w:rPr>
              <w:b/>
              <w:szCs w:val="16"/>
            </w:rPr>
          </w:pPr>
        </w:p>
      </w:tc>
    </w:tr>
    <w:tr w:rsidR="00354642" w14:paraId="2FE69596" w14:textId="77777777" w:rsidTr="00544326">
      <w:trPr>
        <w:trHeight w:val="868"/>
        <w:jc w:val="center"/>
      </w:trPr>
      <w:tc>
        <w:tcPr>
          <w:tcW w:w="3794" w:type="dxa"/>
          <w:vMerge/>
          <w:shd w:val="clear" w:color="auto" w:fill="FFFFFF"/>
          <w:tcMar>
            <w:left w:w="108" w:type="dxa"/>
            <w:right w:w="108" w:type="dxa"/>
          </w:tcMar>
        </w:tcPr>
        <w:p w14:paraId="349196C4" w14:textId="77777777" w:rsidR="00ED54E0" w:rsidRPr="00182B84" w:rsidRDefault="00ED54E0" w:rsidP="00425DC5">
          <w:pPr>
            <w:jc w:val="left"/>
            <w:rPr>
              <w:noProof/>
              <w:lang w:eastAsia="en-GB"/>
            </w:rPr>
          </w:pPr>
        </w:p>
      </w:tc>
      <w:tc>
        <w:tcPr>
          <w:tcW w:w="5448" w:type="dxa"/>
          <w:gridSpan w:val="2"/>
          <w:shd w:val="clear" w:color="auto" w:fill="FFFFFF"/>
          <w:tcMar>
            <w:left w:w="108" w:type="dxa"/>
            <w:right w:w="108" w:type="dxa"/>
          </w:tcMar>
        </w:tcPr>
        <w:p w14:paraId="5051AC07" w14:textId="77777777" w:rsidR="00DD3DD7" w:rsidRPr="002F663C" w:rsidRDefault="00853FF5" w:rsidP="00DD3DD7">
          <w:pPr>
            <w:jc w:val="right"/>
            <w:rPr>
              <w:rFonts w:eastAsia="Calibri" w:cs="Times New Roman"/>
              <w:b/>
              <w:szCs w:val="16"/>
            </w:rPr>
          </w:pPr>
          <w:bookmarkStart w:id="29" w:name="bmkSymbols"/>
          <w:r w:rsidRPr="002F663C">
            <w:rPr>
              <w:rFonts w:eastAsia="Calibri" w:cs="Times New Roman"/>
              <w:b/>
              <w:szCs w:val="16"/>
            </w:rPr>
            <w:t>G/TBT/N/EGY/173/Add.4</w:t>
          </w:r>
          <w:bookmarkEnd w:id="29"/>
        </w:p>
        <w:p w14:paraId="684165AD" w14:textId="77777777" w:rsidR="00C14444" w:rsidRPr="00C14444" w:rsidRDefault="00C14444" w:rsidP="00C14444">
          <w:pPr>
            <w:jc w:val="center"/>
            <w:rPr>
              <w:szCs w:val="16"/>
            </w:rPr>
          </w:pPr>
        </w:p>
      </w:tc>
    </w:tr>
    <w:tr w:rsidR="00354642" w14:paraId="5D3012F1" w14:textId="77777777" w:rsidTr="00544326">
      <w:trPr>
        <w:trHeight w:val="240"/>
        <w:jc w:val="center"/>
      </w:trPr>
      <w:tc>
        <w:tcPr>
          <w:tcW w:w="3794" w:type="dxa"/>
          <w:vMerge/>
          <w:shd w:val="clear" w:color="auto" w:fill="FFFFFF"/>
          <w:tcMar>
            <w:left w:w="108" w:type="dxa"/>
            <w:right w:w="108" w:type="dxa"/>
          </w:tcMar>
          <w:vAlign w:val="center"/>
        </w:tcPr>
        <w:p w14:paraId="3C055902" w14:textId="77777777" w:rsidR="00ED54E0" w:rsidRPr="00182B84" w:rsidRDefault="00ED54E0" w:rsidP="00425DC5"/>
      </w:tc>
      <w:tc>
        <w:tcPr>
          <w:tcW w:w="5448" w:type="dxa"/>
          <w:gridSpan w:val="2"/>
          <w:shd w:val="clear" w:color="auto" w:fill="FFFFFF"/>
          <w:tcMar>
            <w:left w:w="108" w:type="dxa"/>
            <w:right w:w="108" w:type="dxa"/>
          </w:tcMar>
          <w:vAlign w:val="center"/>
        </w:tcPr>
        <w:p w14:paraId="34348070" w14:textId="4E455BE7" w:rsidR="00ED54E0" w:rsidRPr="00182B84" w:rsidRDefault="00853FF5" w:rsidP="00425DC5">
          <w:pPr>
            <w:jc w:val="right"/>
            <w:rPr>
              <w:szCs w:val="16"/>
            </w:rPr>
          </w:pPr>
          <w:bookmarkStart w:id="30" w:name="bmkDate"/>
          <w:bookmarkEnd w:id="30"/>
          <w:r>
            <w:rPr>
              <w:szCs w:val="16"/>
            </w:rPr>
            <w:t>20 September 2023</w:t>
          </w:r>
        </w:p>
      </w:tc>
    </w:tr>
    <w:tr w:rsidR="00354642" w14:paraId="5E5B360F" w14:textId="77777777" w:rsidTr="0054432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853819E" w14:textId="53A88AE0" w:rsidR="00ED54E0" w:rsidRPr="00182B84" w:rsidRDefault="00853FF5" w:rsidP="00425DC5">
          <w:pPr>
            <w:jc w:val="left"/>
            <w:rPr>
              <w:b/>
            </w:rPr>
          </w:pPr>
          <w:r w:rsidRPr="002F663C">
            <w:rPr>
              <w:rFonts w:eastAsia="Calibri" w:cs="Times New Roman"/>
              <w:color w:val="FF0000"/>
              <w:szCs w:val="16"/>
            </w:rPr>
            <w:t>(</w:t>
          </w:r>
          <w:bookmarkStart w:id="31" w:name="bmkSerial"/>
          <w:bookmarkEnd w:id="31"/>
          <w:r>
            <w:rPr>
              <w:rFonts w:eastAsia="Calibri" w:cs="Times New Roman"/>
              <w:color w:val="FF0000"/>
              <w:szCs w:val="16"/>
            </w:rPr>
            <w:t>23-</w:t>
          </w:r>
          <w:r w:rsidR="00F54EDF">
            <w:rPr>
              <w:rFonts w:eastAsia="Calibri" w:cs="Times New Roman"/>
              <w:color w:val="FF0000"/>
              <w:szCs w:val="16"/>
            </w:rPr>
            <w:t>6264</w:t>
          </w:r>
          <w:r w:rsidRPr="002F663C">
            <w:rPr>
              <w:rFonts w:eastAsia="Calibri" w:cs="Times New Roman"/>
              <w:color w:val="FF0000"/>
              <w:szCs w:val="16"/>
            </w:rPr>
            <w:t>)</w:t>
          </w:r>
        </w:p>
      </w:tc>
      <w:tc>
        <w:tcPr>
          <w:tcW w:w="3325" w:type="dxa"/>
          <w:tcBorders>
            <w:bottom w:val="single" w:sz="4" w:space="0" w:color="auto"/>
          </w:tcBorders>
          <w:tcMar>
            <w:top w:w="0" w:type="dxa"/>
            <w:left w:w="108" w:type="dxa"/>
            <w:bottom w:w="57" w:type="dxa"/>
            <w:right w:w="108" w:type="dxa"/>
          </w:tcMar>
          <w:vAlign w:val="bottom"/>
        </w:tcPr>
        <w:p w14:paraId="56A04A9C" w14:textId="77777777" w:rsidR="00ED54E0" w:rsidRPr="00182B84" w:rsidRDefault="00853FF5" w:rsidP="00425DC5">
          <w:pPr>
            <w:jc w:val="right"/>
            <w:rPr>
              <w:szCs w:val="16"/>
            </w:rPr>
          </w:pPr>
          <w:r w:rsidRPr="00182B84">
            <w:rPr>
              <w:bCs/>
              <w:szCs w:val="16"/>
            </w:rPr>
            <w:t xml:space="preserve">Page: </w:t>
          </w:r>
          <w:r w:rsidRPr="00182B84">
            <w:rPr>
              <w:bCs/>
              <w:szCs w:val="16"/>
            </w:rPr>
            <w:fldChar w:fldCharType="begin"/>
          </w:r>
          <w:r w:rsidRPr="00182B84">
            <w:rPr>
              <w:bCs/>
              <w:szCs w:val="16"/>
            </w:rPr>
            <w:instrText xml:space="preserve"> PAGE  \* Arabic  \* MERGEFORMAT </w:instrText>
          </w:r>
          <w:r w:rsidRPr="00182B84">
            <w:rPr>
              <w:bCs/>
              <w:szCs w:val="16"/>
            </w:rPr>
            <w:fldChar w:fldCharType="separate"/>
          </w:r>
          <w:r w:rsidR="00F04A9D">
            <w:rPr>
              <w:bCs/>
              <w:noProof/>
              <w:szCs w:val="16"/>
            </w:rPr>
            <w:t>1</w:t>
          </w:r>
          <w:r w:rsidRPr="00182B84">
            <w:rPr>
              <w:bCs/>
              <w:szCs w:val="16"/>
            </w:rPr>
            <w:fldChar w:fldCharType="end"/>
          </w:r>
          <w:r w:rsidRPr="00182B84">
            <w:rPr>
              <w:bCs/>
              <w:szCs w:val="16"/>
            </w:rPr>
            <w:t>/</w:t>
          </w:r>
          <w:r w:rsidRPr="00182B84">
            <w:rPr>
              <w:bCs/>
              <w:szCs w:val="16"/>
            </w:rPr>
            <w:fldChar w:fldCharType="begin"/>
          </w:r>
          <w:r w:rsidRPr="00182B84">
            <w:rPr>
              <w:bCs/>
              <w:szCs w:val="16"/>
            </w:rPr>
            <w:instrText xml:space="preserve"> NUMPAGES  \* Arabic  \* MERGEFORMAT </w:instrText>
          </w:r>
          <w:r w:rsidRPr="00182B84">
            <w:rPr>
              <w:bCs/>
              <w:szCs w:val="16"/>
            </w:rPr>
            <w:fldChar w:fldCharType="separate"/>
          </w:r>
          <w:r w:rsidR="00F04A9D">
            <w:rPr>
              <w:bCs/>
              <w:noProof/>
              <w:szCs w:val="16"/>
            </w:rPr>
            <w:t>1</w:t>
          </w:r>
          <w:r w:rsidRPr="00182B84">
            <w:rPr>
              <w:bCs/>
              <w:szCs w:val="16"/>
            </w:rPr>
            <w:fldChar w:fldCharType="end"/>
          </w:r>
        </w:p>
      </w:tc>
    </w:tr>
    <w:tr w:rsidR="00354642" w14:paraId="64DAF773" w14:textId="77777777" w:rsidTr="0054432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C35D329" w14:textId="77777777" w:rsidR="00ED54E0" w:rsidRPr="00182B84" w:rsidRDefault="00853FF5" w:rsidP="00425DC5">
          <w:pPr>
            <w:jc w:val="left"/>
            <w:rPr>
              <w:sz w:val="14"/>
              <w:szCs w:val="16"/>
            </w:rPr>
          </w:pPr>
          <w:r>
            <w:rPr>
              <w:b/>
            </w:rPr>
            <w:t>Committee on Technical Barriers to Trade</w:t>
          </w:r>
        </w:p>
      </w:tc>
      <w:tc>
        <w:tcPr>
          <w:tcW w:w="3325" w:type="dxa"/>
          <w:tcBorders>
            <w:top w:val="single" w:sz="4" w:space="0" w:color="auto"/>
          </w:tcBorders>
          <w:tcMar>
            <w:top w:w="113" w:type="dxa"/>
            <w:left w:w="108" w:type="dxa"/>
            <w:bottom w:w="57" w:type="dxa"/>
            <w:right w:w="108" w:type="dxa"/>
          </w:tcMar>
          <w:vAlign w:val="center"/>
        </w:tcPr>
        <w:p w14:paraId="67F2B371" w14:textId="77777777" w:rsidR="00ED54E0" w:rsidRPr="00182B84" w:rsidRDefault="00853FF5" w:rsidP="00425DC5">
          <w:pPr>
            <w:jc w:val="right"/>
            <w:rPr>
              <w:bCs/>
              <w:szCs w:val="18"/>
            </w:rPr>
          </w:pPr>
          <w:r w:rsidRPr="002F663C">
            <w:rPr>
              <w:rFonts w:eastAsia="Calibri" w:cs="Times New Roman"/>
              <w:bCs/>
              <w:szCs w:val="18"/>
            </w:rPr>
            <w:t xml:space="preserve">Original: </w:t>
          </w:r>
          <w:bookmarkStart w:id="32" w:name="bmkOriginalLanguage"/>
          <w:r w:rsidRPr="002F663C">
            <w:rPr>
              <w:rFonts w:eastAsia="Calibri" w:cs="Times New Roman"/>
              <w:bCs/>
              <w:szCs w:val="18"/>
            </w:rPr>
            <w:t>English</w:t>
          </w:r>
          <w:bookmarkEnd w:id="32"/>
        </w:p>
      </w:tc>
    </w:tr>
  </w:tbl>
  <w:p w14:paraId="3F53EB37" w14:textId="77777777" w:rsidR="00ED54E0" w:rsidRDefault="00ED54E0" w:rsidP="00DD3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075A666C"/>
    <w:numStyleLink w:val="LegalHeadings"/>
  </w:abstractNum>
  <w:abstractNum w:abstractNumId="12" w15:restartNumberingAfterBreak="0">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F5CC834">
      <w:start w:val="1"/>
      <w:numFmt w:val="decimal"/>
      <w:pStyle w:val="SummaryText"/>
      <w:lvlText w:val="%1."/>
      <w:lvlJc w:val="left"/>
      <w:pPr>
        <w:ind w:left="360" w:hanging="360"/>
      </w:pPr>
    </w:lvl>
    <w:lvl w:ilvl="1" w:tplc="F43C691E" w:tentative="1">
      <w:start w:val="1"/>
      <w:numFmt w:val="lowerLetter"/>
      <w:lvlText w:val="%2."/>
      <w:lvlJc w:val="left"/>
      <w:pPr>
        <w:ind w:left="1080" w:hanging="360"/>
      </w:pPr>
    </w:lvl>
    <w:lvl w:ilvl="2" w:tplc="030EA0BE" w:tentative="1">
      <w:start w:val="1"/>
      <w:numFmt w:val="lowerRoman"/>
      <w:lvlText w:val="%3."/>
      <w:lvlJc w:val="right"/>
      <w:pPr>
        <w:ind w:left="1800" w:hanging="180"/>
      </w:pPr>
    </w:lvl>
    <w:lvl w:ilvl="3" w:tplc="2A6E3532" w:tentative="1">
      <w:start w:val="1"/>
      <w:numFmt w:val="decimal"/>
      <w:lvlText w:val="%4."/>
      <w:lvlJc w:val="left"/>
      <w:pPr>
        <w:ind w:left="2520" w:hanging="360"/>
      </w:pPr>
    </w:lvl>
    <w:lvl w:ilvl="4" w:tplc="074EB16C" w:tentative="1">
      <w:start w:val="1"/>
      <w:numFmt w:val="lowerLetter"/>
      <w:lvlText w:val="%5."/>
      <w:lvlJc w:val="left"/>
      <w:pPr>
        <w:ind w:left="3240" w:hanging="360"/>
      </w:pPr>
    </w:lvl>
    <w:lvl w:ilvl="5" w:tplc="E9F8752C" w:tentative="1">
      <w:start w:val="1"/>
      <w:numFmt w:val="lowerRoman"/>
      <w:lvlText w:val="%6."/>
      <w:lvlJc w:val="right"/>
      <w:pPr>
        <w:ind w:left="3960" w:hanging="180"/>
      </w:pPr>
    </w:lvl>
    <w:lvl w:ilvl="6" w:tplc="949A6314" w:tentative="1">
      <w:start w:val="1"/>
      <w:numFmt w:val="decimal"/>
      <w:lvlText w:val="%7."/>
      <w:lvlJc w:val="left"/>
      <w:pPr>
        <w:ind w:left="4680" w:hanging="360"/>
      </w:pPr>
    </w:lvl>
    <w:lvl w:ilvl="7" w:tplc="7C6E073A" w:tentative="1">
      <w:start w:val="1"/>
      <w:numFmt w:val="lowerLetter"/>
      <w:lvlText w:val="%8."/>
      <w:lvlJc w:val="left"/>
      <w:pPr>
        <w:ind w:left="5400" w:hanging="360"/>
      </w:pPr>
    </w:lvl>
    <w:lvl w:ilvl="8" w:tplc="BC582E96" w:tentative="1">
      <w:start w:val="1"/>
      <w:numFmt w:val="lowerRoman"/>
      <w:lvlText w:val="%9."/>
      <w:lvlJc w:val="right"/>
      <w:pPr>
        <w:ind w:left="6120" w:hanging="180"/>
      </w:pPr>
    </w:lvl>
  </w:abstractNum>
  <w:num w:numId="1" w16cid:durableId="1438526974">
    <w:abstractNumId w:val="9"/>
  </w:num>
  <w:num w:numId="2" w16cid:durableId="2036730746">
    <w:abstractNumId w:val="7"/>
  </w:num>
  <w:num w:numId="3" w16cid:durableId="1902710811">
    <w:abstractNumId w:val="6"/>
  </w:num>
  <w:num w:numId="4" w16cid:durableId="1831169473">
    <w:abstractNumId w:val="5"/>
  </w:num>
  <w:num w:numId="5" w16cid:durableId="957683851">
    <w:abstractNumId w:val="4"/>
  </w:num>
  <w:num w:numId="6" w16cid:durableId="1897818123">
    <w:abstractNumId w:val="12"/>
  </w:num>
  <w:num w:numId="7" w16cid:durableId="1715814643">
    <w:abstractNumId w:val="11"/>
  </w:num>
  <w:num w:numId="8" w16cid:durableId="1975793233">
    <w:abstractNumId w:val="10"/>
  </w:num>
  <w:num w:numId="9" w16cid:durableId="6850617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7437882">
    <w:abstractNumId w:val="13"/>
  </w:num>
  <w:num w:numId="11" w16cid:durableId="158885131">
    <w:abstractNumId w:val="8"/>
  </w:num>
  <w:num w:numId="12" w16cid:durableId="868421810">
    <w:abstractNumId w:val="3"/>
  </w:num>
  <w:num w:numId="13" w16cid:durableId="966348871">
    <w:abstractNumId w:val="2"/>
  </w:num>
  <w:num w:numId="14" w16cid:durableId="909265151">
    <w:abstractNumId w:val="1"/>
  </w:num>
  <w:num w:numId="15" w16cid:durableId="1461849004">
    <w:abstractNumId w:val="0"/>
  </w:num>
  <w:num w:numId="16" w16cid:durableId="1232085103">
    <w:abstractNumId w:val="11"/>
    <w:lvlOverride w:ilvl="0">
      <w:lvl w:ilvl="0">
        <w:start w:val="1"/>
        <w:numFmt w:val="decimal"/>
        <w:pStyle w:val="Heading1"/>
        <w:isLgl/>
        <w:suff w:val="nothing"/>
        <w:lvlText w:val="%1  "/>
        <w:lvlJc w:val="left"/>
        <w:pPr>
          <w:ind w:left="0" w:firstLine="0"/>
        </w:pPr>
        <w:rPr>
          <w:rFonts w:hint="default"/>
        </w:rPr>
      </w:lvl>
    </w:lvlOverride>
    <w:lvlOverride w:ilvl="1">
      <w:lvl w:ilvl="1">
        <w:start w:val="1"/>
        <w:numFmt w:val="decimal"/>
        <w:pStyle w:val="Heading2"/>
        <w:isLgl/>
        <w:suff w:val="nothing"/>
        <w:lvlText w:val="%1.%2  "/>
        <w:lvlJc w:val="left"/>
        <w:pPr>
          <w:ind w:left="0" w:firstLine="0"/>
        </w:pPr>
        <w:rPr>
          <w:rFonts w:hint="default"/>
        </w:rPr>
      </w:lvl>
    </w:lvlOverride>
    <w:lvlOverride w:ilvl="2">
      <w:lvl w:ilvl="2">
        <w:start w:val="1"/>
        <w:numFmt w:val="decimal"/>
        <w:pStyle w:val="Heading3"/>
        <w:isLgl/>
        <w:suff w:val="nothing"/>
        <w:lvlText w:val="%1.%2.%3  "/>
        <w:lvlJc w:val="left"/>
        <w:pPr>
          <w:ind w:left="0" w:firstLine="0"/>
        </w:pPr>
        <w:rPr>
          <w:rFonts w:hint="default"/>
        </w:rPr>
      </w:lvl>
    </w:lvlOverride>
    <w:lvlOverride w:ilvl="3">
      <w:lvl w:ilvl="3">
        <w:start w:val="1"/>
        <w:numFmt w:val="decimal"/>
        <w:pStyle w:val="Heading4"/>
        <w:isLgl/>
        <w:suff w:val="nothing"/>
        <w:lvlText w:val="%1.%2.%3.%4  "/>
        <w:lvlJc w:val="left"/>
        <w:pPr>
          <w:ind w:left="0" w:firstLine="0"/>
        </w:pPr>
        <w:rPr>
          <w:rFonts w:hint="default"/>
        </w:rPr>
      </w:lvl>
    </w:lvlOverride>
    <w:lvlOverride w:ilvl="4">
      <w:lvl w:ilvl="4">
        <w:start w:val="1"/>
        <w:numFmt w:val="decimal"/>
        <w:pStyle w:val="Heading5"/>
        <w:isLgl/>
        <w:suff w:val="nothing"/>
        <w:lvlText w:val="%1.%2.%3.%4.%5  "/>
        <w:lvlJc w:val="left"/>
        <w:pPr>
          <w:ind w:left="0" w:firstLine="0"/>
        </w:pPr>
        <w:rPr>
          <w:rFonts w:hint="default"/>
        </w:rPr>
      </w:lvl>
    </w:lvlOverride>
    <w:lvlOverride w:ilvl="5">
      <w:lvl w:ilvl="5">
        <w:start w:val="1"/>
        <w:numFmt w:val="decimal"/>
        <w:pStyle w:val="Heading6"/>
        <w:isLgl/>
        <w:suff w:val="nothing"/>
        <w:lvlText w:val="%1.%2.%3.%4.%5.%6  "/>
        <w:lvlJc w:val="left"/>
        <w:pPr>
          <w:ind w:left="0" w:firstLine="0"/>
        </w:pPr>
        <w:rPr>
          <w:rFonts w:hint="default"/>
        </w:rPr>
      </w:lvl>
    </w:lvlOverride>
    <w:lvlOverride w:ilvl="6">
      <w:lvl w:ilvl="6">
        <w:start w:val="1"/>
        <w:numFmt w:val="decimal"/>
        <w:lvlRestart w:val="1"/>
        <w:pStyle w:val="BodyText"/>
        <w:isLgl/>
        <w:suff w:val="nothing"/>
        <w:lvlText w:val="%1.%7.  "/>
        <w:lvlJc w:val="left"/>
        <w:pPr>
          <w:ind w:left="0" w:firstLine="0"/>
        </w:pPr>
        <w:rPr>
          <w:rFonts w:hint="default"/>
        </w:rPr>
      </w:lvl>
    </w:lvlOverride>
    <w:lvlOverride w:ilvl="7">
      <w:lvl w:ilvl="7">
        <w:start w:val="1"/>
        <w:numFmt w:val="lowerLetter"/>
        <w:pStyle w:val="BodyText2"/>
        <w:lvlText w:val="%8."/>
        <w:lvlJc w:val="left"/>
        <w:pPr>
          <w:tabs>
            <w:tab w:val="num" w:pos="907"/>
          </w:tabs>
          <w:ind w:left="907" w:hanging="340"/>
        </w:pPr>
        <w:rPr>
          <w:rFonts w:hint="default"/>
        </w:rPr>
      </w:lvl>
    </w:lvlOverride>
    <w:lvlOverride w:ilvl="8">
      <w:lvl w:ilvl="8">
        <w:start w:val="1"/>
        <w:numFmt w:val="lowerRoman"/>
        <w:pStyle w:val="BodyText3"/>
        <w:lvlText w:val="%9."/>
        <w:lvlJc w:val="left"/>
        <w:pPr>
          <w:tabs>
            <w:tab w:val="num" w:pos="1247"/>
          </w:tabs>
          <w:ind w:left="1247" w:hanging="3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567"/>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C"/>
    <w:rsid w:val="00010D6C"/>
    <w:rsid w:val="00022513"/>
    <w:rsid w:val="000248E6"/>
    <w:rsid w:val="000272F6"/>
    <w:rsid w:val="00037AC4"/>
    <w:rsid w:val="000423BF"/>
    <w:rsid w:val="00043ECC"/>
    <w:rsid w:val="000539E2"/>
    <w:rsid w:val="000700FF"/>
    <w:rsid w:val="00082727"/>
    <w:rsid w:val="000923D1"/>
    <w:rsid w:val="000A0633"/>
    <w:rsid w:val="000A4945"/>
    <w:rsid w:val="000A5283"/>
    <w:rsid w:val="000B31E1"/>
    <w:rsid w:val="000C5214"/>
    <w:rsid w:val="000F3D39"/>
    <w:rsid w:val="001120DB"/>
    <w:rsid w:val="0011356B"/>
    <w:rsid w:val="00124403"/>
    <w:rsid w:val="0013337F"/>
    <w:rsid w:val="0013637D"/>
    <w:rsid w:val="001642F0"/>
    <w:rsid w:val="00175DD6"/>
    <w:rsid w:val="00182B84"/>
    <w:rsid w:val="001C2A9D"/>
    <w:rsid w:val="001E291F"/>
    <w:rsid w:val="001E2E4A"/>
    <w:rsid w:val="00223DA8"/>
    <w:rsid w:val="00233408"/>
    <w:rsid w:val="00265A0E"/>
    <w:rsid w:val="0027067B"/>
    <w:rsid w:val="00281997"/>
    <w:rsid w:val="002B2435"/>
    <w:rsid w:val="002B2F95"/>
    <w:rsid w:val="002D78C9"/>
    <w:rsid w:val="002F663C"/>
    <w:rsid w:val="00304F14"/>
    <w:rsid w:val="003156C6"/>
    <w:rsid w:val="00327D40"/>
    <w:rsid w:val="00335575"/>
    <w:rsid w:val="00351347"/>
    <w:rsid w:val="00354642"/>
    <w:rsid w:val="003572B4"/>
    <w:rsid w:val="00370A55"/>
    <w:rsid w:val="00381A7D"/>
    <w:rsid w:val="003971FF"/>
    <w:rsid w:val="00397FF5"/>
    <w:rsid w:val="004244A9"/>
    <w:rsid w:val="00425DC5"/>
    <w:rsid w:val="00467032"/>
    <w:rsid w:val="0046754A"/>
    <w:rsid w:val="00467A46"/>
    <w:rsid w:val="004A220F"/>
    <w:rsid w:val="004C5A53"/>
    <w:rsid w:val="004D4D19"/>
    <w:rsid w:val="004F203A"/>
    <w:rsid w:val="005336B8"/>
    <w:rsid w:val="00544326"/>
    <w:rsid w:val="00547B5F"/>
    <w:rsid w:val="005733F2"/>
    <w:rsid w:val="00573D49"/>
    <w:rsid w:val="005A1A22"/>
    <w:rsid w:val="005B04B9"/>
    <w:rsid w:val="005B3ACA"/>
    <w:rsid w:val="005B68C7"/>
    <w:rsid w:val="005B7054"/>
    <w:rsid w:val="005C353B"/>
    <w:rsid w:val="005C6920"/>
    <w:rsid w:val="005D5981"/>
    <w:rsid w:val="005F30CB"/>
    <w:rsid w:val="00612644"/>
    <w:rsid w:val="00615DE8"/>
    <w:rsid w:val="00620F21"/>
    <w:rsid w:val="0062527B"/>
    <w:rsid w:val="0064657D"/>
    <w:rsid w:val="00657B4C"/>
    <w:rsid w:val="00674CCD"/>
    <w:rsid w:val="006B3175"/>
    <w:rsid w:val="006C5A96"/>
    <w:rsid w:val="006E7D82"/>
    <w:rsid w:val="006F5826"/>
    <w:rsid w:val="00700181"/>
    <w:rsid w:val="00711F9C"/>
    <w:rsid w:val="007141CF"/>
    <w:rsid w:val="0071546B"/>
    <w:rsid w:val="00724E52"/>
    <w:rsid w:val="00745146"/>
    <w:rsid w:val="007577E3"/>
    <w:rsid w:val="00760003"/>
    <w:rsid w:val="00760DB3"/>
    <w:rsid w:val="00771C40"/>
    <w:rsid w:val="007755FC"/>
    <w:rsid w:val="00782B32"/>
    <w:rsid w:val="00782EF4"/>
    <w:rsid w:val="00787DBC"/>
    <w:rsid w:val="007B3D3F"/>
    <w:rsid w:val="007E6507"/>
    <w:rsid w:val="007F2B8E"/>
    <w:rsid w:val="007F32D1"/>
    <w:rsid w:val="007F38C2"/>
    <w:rsid w:val="007F6EA2"/>
    <w:rsid w:val="00807247"/>
    <w:rsid w:val="00816096"/>
    <w:rsid w:val="0082081F"/>
    <w:rsid w:val="00832639"/>
    <w:rsid w:val="00840C2B"/>
    <w:rsid w:val="00853FF5"/>
    <w:rsid w:val="008739FD"/>
    <w:rsid w:val="00893E85"/>
    <w:rsid w:val="008A0701"/>
    <w:rsid w:val="008B1018"/>
    <w:rsid w:val="008C42D2"/>
    <w:rsid w:val="008E2C13"/>
    <w:rsid w:val="008E372C"/>
    <w:rsid w:val="00917235"/>
    <w:rsid w:val="00992AEA"/>
    <w:rsid w:val="009A4D36"/>
    <w:rsid w:val="009A6F54"/>
    <w:rsid w:val="009F7637"/>
    <w:rsid w:val="00A001F6"/>
    <w:rsid w:val="00A1565D"/>
    <w:rsid w:val="00A20371"/>
    <w:rsid w:val="00A372AC"/>
    <w:rsid w:val="00A43C3A"/>
    <w:rsid w:val="00A6057A"/>
    <w:rsid w:val="00A72245"/>
    <w:rsid w:val="00A74017"/>
    <w:rsid w:val="00AA332C"/>
    <w:rsid w:val="00AA6B9C"/>
    <w:rsid w:val="00AB3D96"/>
    <w:rsid w:val="00AC27F8"/>
    <w:rsid w:val="00AD2EA4"/>
    <w:rsid w:val="00AD3047"/>
    <w:rsid w:val="00AD4C72"/>
    <w:rsid w:val="00AD55DF"/>
    <w:rsid w:val="00AE2AEE"/>
    <w:rsid w:val="00AE568A"/>
    <w:rsid w:val="00B00276"/>
    <w:rsid w:val="00B053E7"/>
    <w:rsid w:val="00B16ACF"/>
    <w:rsid w:val="00B17BD8"/>
    <w:rsid w:val="00B230EC"/>
    <w:rsid w:val="00B27953"/>
    <w:rsid w:val="00B41614"/>
    <w:rsid w:val="00B52738"/>
    <w:rsid w:val="00B56EDC"/>
    <w:rsid w:val="00B65A73"/>
    <w:rsid w:val="00BB1341"/>
    <w:rsid w:val="00BB1F84"/>
    <w:rsid w:val="00BB5622"/>
    <w:rsid w:val="00BE5468"/>
    <w:rsid w:val="00BF067B"/>
    <w:rsid w:val="00C11EAC"/>
    <w:rsid w:val="00C14413"/>
    <w:rsid w:val="00C14444"/>
    <w:rsid w:val="00C15F6D"/>
    <w:rsid w:val="00C2459D"/>
    <w:rsid w:val="00C305D7"/>
    <w:rsid w:val="00C30F2A"/>
    <w:rsid w:val="00C425A5"/>
    <w:rsid w:val="00C43456"/>
    <w:rsid w:val="00C50BF8"/>
    <w:rsid w:val="00C65C0C"/>
    <w:rsid w:val="00C808FC"/>
    <w:rsid w:val="00C90A38"/>
    <w:rsid w:val="00C94EC2"/>
    <w:rsid w:val="00CA5556"/>
    <w:rsid w:val="00CB629C"/>
    <w:rsid w:val="00CD7D97"/>
    <w:rsid w:val="00CE3EE6"/>
    <w:rsid w:val="00CE4BA1"/>
    <w:rsid w:val="00D000C7"/>
    <w:rsid w:val="00D221B8"/>
    <w:rsid w:val="00D22E2C"/>
    <w:rsid w:val="00D51C5C"/>
    <w:rsid w:val="00D52A9D"/>
    <w:rsid w:val="00D55AAD"/>
    <w:rsid w:val="00D747AE"/>
    <w:rsid w:val="00D9226C"/>
    <w:rsid w:val="00D95F69"/>
    <w:rsid w:val="00DA20BD"/>
    <w:rsid w:val="00DA4169"/>
    <w:rsid w:val="00DC1434"/>
    <w:rsid w:val="00DD3DD7"/>
    <w:rsid w:val="00DD4208"/>
    <w:rsid w:val="00DE1F32"/>
    <w:rsid w:val="00DE50DB"/>
    <w:rsid w:val="00DF085F"/>
    <w:rsid w:val="00DF6AE1"/>
    <w:rsid w:val="00E0707F"/>
    <w:rsid w:val="00E1426C"/>
    <w:rsid w:val="00E46FD5"/>
    <w:rsid w:val="00E544BB"/>
    <w:rsid w:val="00E56545"/>
    <w:rsid w:val="00E626B0"/>
    <w:rsid w:val="00E9471B"/>
    <w:rsid w:val="00EA5D4F"/>
    <w:rsid w:val="00EB2EDB"/>
    <w:rsid w:val="00EB6C56"/>
    <w:rsid w:val="00EB7B40"/>
    <w:rsid w:val="00EC74B2"/>
    <w:rsid w:val="00ED1D47"/>
    <w:rsid w:val="00ED54E0"/>
    <w:rsid w:val="00EE587D"/>
    <w:rsid w:val="00EF639C"/>
    <w:rsid w:val="00F03D59"/>
    <w:rsid w:val="00F04A9D"/>
    <w:rsid w:val="00F05F0C"/>
    <w:rsid w:val="00F15787"/>
    <w:rsid w:val="00F32397"/>
    <w:rsid w:val="00F357E7"/>
    <w:rsid w:val="00F359DB"/>
    <w:rsid w:val="00F40595"/>
    <w:rsid w:val="00F53557"/>
    <w:rsid w:val="00F54EDF"/>
    <w:rsid w:val="00F77BEC"/>
    <w:rsid w:val="00F810EA"/>
    <w:rsid w:val="00FA1663"/>
    <w:rsid w:val="00FA5EBC"/>
    <w:rsid w:val="00FA6F48"/>
    <w:rsid w:val="00FD224A"/>
    <w:rsid w:val="00FD28F0"/>
    <w:rsid w:val="00FE4603"/>
    <w:rsid w:val="00FF04A8"/>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5F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738"/>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qFormat/>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aliases w:val="Ref,de nota al pie"/>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9"/>
    <w:unhideWhenUsed/>
    <w:rsid w:val="00B52738"/>
    <w:rPr>
      <w:color w:val="0000FF" w:themeColor="hyperlink"/>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47B5F"/>
    <w:rPr>
      <w:rFonts w:ascii="Verdana" w:hAnsi="Verdana"/>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basedOn w:val="DefaultParagraphFont"/>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basedOn w:val="DefaultParagraphFont"/>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47B5F"/>
    <w:rPr>
      <w:rFonts w:ascii="Verdana" w:hAnsi="Verdana"/>
      <w:sz w:val="16"/>
      <w:szCs w:val="16"/>
    </w:rPr>
  </w:style>
  <w:style w:type="character" w:styleId="BookTitle">
    <w:name w:val="Book Title"/>
    <w:basedOn w:val="DefaultParagraphFont"/>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basedOn w:val="DefaultParagraphFont"/>
    <w:link w:val="Closing"/>
    <w:uiPriority w:val="99"/>
    <w:semiHidden/>
    <w:rsid w:val="00547B5F"/>
    <w:rPr>
      <w:rFonts w:ascii="Verdana" w:hAnsi="Verdana"/>
      <w:sz w:val="18"/>
    </w:rPr>
  </w:style>
  <w:style w:type="character" w:styleId="CommentReference">
    <w:name w:val="annotation reference"/>
    <w:basedOn w:val="DefaultParagraphFont"/>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basedOn w:val="DefaultParagraphFont"/>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basedOn w:val="CommentText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basedOn w:val="DefaultParagraphFont"/>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basedOn w:val="DefaultParagraphFont"/>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basedOn w:val="DefaultParagraphFont"/>
    <w:link w:val="E-mailSignature"/>
    <w:uiPriority w:val="99"/>
    <w:semiHidden/>
    <w:rsid w:val="00547B5F"/>
    <w:rPr>
      <w:rFonts w:ascii="Verdana" w:hAnsi="Verdana"/>
      <w:sz w:val="18"/>
    </w:rPr>
  </w:style>
  <w:style w:type="character" w:styleId="Emphasis">
    <w:name w:val="Emphasis"/>
    <w:basedOn w:val="DefaultParagraphFont"/>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47B5F"/>
    <w:rPr>
      <w:color w:val="800080" w:themeColor="followedHyperlink"/>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basedOn w:val="DefaultParagraphFont"/>
    <w:link w:val="HTMLAddress"/>
    <w:uiPriority w:val="99"/>
    <w:semiHidden/>
    <w:rsid w:val="00547B5F"/>
    <w:rPr>
      <w:rFonts w:ascii="Verdana" w:hAnsi="Verdana"/>
      <w:i/>
      <w:iCs/>
      <w:sz w:val="18"/>
    </w:rPr>
  </w:style>
  <w:style w:type="character" w:styleId="HTMLCite">
    <w:name w:val="HTML Cite"/>
    <w:basedOn w:val="DefaultParagraphFont"/>
    <w:uiPriority w:val="99"/>
    <w:semiHidden/>
    <w:unhideWhenUsed/>
    <w:rsid w:val="00547B5F"/>
    <w:rPr>
      <w:i/>
      <w:iCs/>
    </w:rPr>
  </w:style>
  <w:style w:type="character" w:styleId="HTMLCode">
    <w:name w:val="HTML Code"/>
    <w:basedOn w:val="DefaultParagraphFont"/>
    <w:uiPriority w:val="99"/>
    <w:semiHidden/>
    <w:unhideWhenUsed/>
    <w:rsid w:val="00547B5F"/>
    <w:rPr>
      <w:rFonts w:ascii="Consolas" w:hAnsi="Consolas" w:cs="Consolas"/>
      <w:sz w:val="20"/>
      <w:szCs w:val="20"/>
    </w:rPr>
  </w:style>
  <w:style w:type="character" w:styleId="HTMLDefinition">
    <w:name w:val="HTML Definition"/>
    <w:basedOn w:val="DefaultParagraphFont"/>
    <w:uiPriority w:val="99"/>
    <w:semiHidden/>
    <w:unhideWhenUsed/>
    <w:rsid w:val="00547B5F"/>
    <w:rPr>
      <w:i/>
      <w:iCs/>
    </w:rPr>
  </w:style>
  <w:style w:type="character" w:styleId="HTMLKeyboard">
    <w:name w:val="HTML Keyboard"/>
    <w:basedOn w:val="DefaultParagraphFont"/>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47B5F"/>
    <w:rPr>
      <w:rFonts w:ascii="Consolas" w:hAnsi="Consolas" w:cs="Consolas"/>
      <w:sz w:val="20"/>
      <w:szCs w:val="20"/>
    </w:rPr>
  </w:style>
  <w:style w:type="character" w:styleId="HTMLSample">
    <w:name w:val="HTML Sample"/>
    <w:basedOn w:val="DefaultParagraphFont"/>
    <w:uiPriority w:val="99"/>
    <w:semiHidden/>
    <w:unhideWhenUsed/>
    <w:rsid w:val="00547B5F"/>
    <w:rPr>
      <w:rFonts w:ascii="Consolas" w:hAnsi="Consolas" w:cs="Consolas"/>
      <w:sz w:val="24"/>
      <w:szCs w:val="24"/>
    </w:rPr>
  </w:style>
  <w:style w:type="character" w:styleId="HTMLTypewriter">
    <w:name w:val="HTML Typewriter"/>
    <w:basedOn w:val="DefaultParagraphFont"/>
    <w:uiPriority w:val="99"/>
    <w:semiHidden/>
    <w:unhideWhenUsed/>
    <w:rsid w:val="00547B5F"/>
    <w:rPr>
      <w:rFonts w:ascii="Consolas" w:hAnsi="Consolas" w:cs="Consolas"/>
      <w:sz w:val="20"/>
      <w:szCs w:val="20"/>
    </w:rPr>
  </w:style>
  <w:style w:type="character" w:styleId="HTMLVariable">
    <w:name w:val="HTML Variable"/>
    <w:basedOn w:val="DefaultParagraphFon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47B5F"/>
    <w:rPr>
      <w:b/>
      <w:bCs/>
      <w:i/>
      <w:iCs/>
      <w:color w:val="4F81BD" w:themeColor="accent1"/>
    </w:rPr>
  </w:style>
  <w:style w:type="paragraph" w:styleId="IntenseQuote">
    <w:name w:val="Intense Quote"/>
    <w:basedOn w:val="Normal"/>
    <w:next w:val="Normal"/>
    <w:link w:val="IntenseQuoteCh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47B5F"/>
    <w:rPr>
      <w:rFonts w:ascii="Verdana" w:hAnsi="Verdana"/>
      <w:b/>
      <w:bCs/>
      <w:i/>
      <w:iCs/>
      <w:color w:val="4F81BD" w:themeColor="accent1"/>
      <w:sz w:val="18"/>
    </w:rPr>
  </w:style>
  <w:style w:type="character" w:styleId="IntenseReference">
    <w:name w:val="Intense Reference"/>
    <w:basedOn w:val="DefaultParagraphFont"/>
    <w:uiPriority w:val="99"/>
    <w:semiHidden/>
    <w:qFormat/>
    <w:rsid w:val="00547B5F"/>
    <w:rPr>
      <w:b/>
      <w:bCs/>
      <w:smallCaps/>
      <w:color w:val="C0504D" w:themeColor="accent2"/>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11"/>
      </w:numPr>
      <w:contextualSpacing/>
    </w:pPr>
  </w:style>
  <w:style w:type="paragraph" w:styleId="ListNumber2">
    <w:name w:val="List Number 2"/>
    <w:basedOn w:val="Normal"/>
    <w:uiPriority w:val="49"/>
    <w:semiHidden/>
    <w:unhideWhenUsed/>
    <w:rsid w:val="00547B5F"/>
    <w:pPr>
      <w:numPr>
        <w:numId w:val="12"/>
      </w:numPr>
      <w:contextualSpacing/>
    </w:pPr>
  </w:style>
  <w:style w:type="paragraph" w:styleId="ListNumber3">
    <w:name w:val="List Number 3"/>
    <w:basedOn w:val="Normal"/>
    <w:uiPriority w:val="49"/>
    <w:semiHidden/>
    <w:unhideWhenUsed/>
    <w:rsid w:val="00547B5F"/>
    <w:pPr>
      <w:numPr>
        <w:numId w:val="13"/>
      </w:numPr>
      <w:contextualSpacing/>
    </w:pPr>
  </w:style>
  <w:style w:type="paragraph" w:styleId="ListNumber4">
    <w:name w:val="List Number 4"/>
    <w:basedOn w:val="Normal"/>
    <w:uiPriority w:val="49"/>
    <w:semiHidden/>
    <w:unhideWhenUsed/>
    <w:rsid w:val="00547B5F"/>
    <w:pPr>
      <w:numPr>
        <w:numId w:val="14"/>
      </w:numPr>
      <w:contextualSpacing/>
    </w:pPr>
  </w:style>
  <w:style w:type="paragraph" w:styleId="ListNumber5">
    <w:name w:val="List Number 5"/>
    <w:basedOn w:val="Normal"/>
    <w:uiPriority w:val="49"/>
    <w:semiHidden/>
    <w:unhideWhenUsed/>
    <w:rsid w:val="00547B5F"/>
    <w:pPr>
      <w:numPr>
        <w:numId w:val="15"/>
      </w:numPr>
      <w:contextualSpacing/>
    </w:pPr>
  </w:style>
  <w:style w:type="paragraph" w:styleId="MacroText">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7B5F"/>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cs="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basedOn w:val="DefaultParagraphFont"/>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basedOn w:val="DefaultParagraphFon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basedOn w:val="DefaultParagraphFont"/>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themeColor="text1"/>
    </w:rPr>
  </w:style>
  <w:style w:type="character" w:customStyle="1" w:styleId="QuoteChar">
    <w:name w:val="Quote Char"/>
    <w:basedOn w:val="DefaultParagraphFont"/>
    <w:link w:val="Quote"/>
    <w:uiPriority w:val="99"/>
    <w:semiHidden/>
    <w:rsid w:val="00547B5F"/>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basedOn w:val="DefaultParagraphFont"/>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basedOn w:val="DefaultParagraphFont"/>
    <w:link w:val="Signature"/>
    <w:uiPriority w:val="99"/>
    <w:semiHidden/>
    <w:rsid w:val="00547B5F"/>
    <w:rPr>
      <w:rFonts w:ascii="Verdana" w:hAnsi="Verdana"/>
      <w:sz w:val="18"/>
    </w:rPr>
  </w:style>
  <w:style w:type="character" w:styleId="Strong">
    <w:name w:val="Strong"/>
    <w:basedOn w:val="DefaultParagraphFont"/>
    <w:uiPriority w:val="99"/>
    <w:semiHidden/>
    <w:qFormat/>
    <w:rsid w:val="00547B5F"/>
    <w:rPr>
      <w:b/>
      <w:bCs/>
    </w:rPr>
  </w:style>
  <w:style w:type="character" w:styleId="SubtleEmphasis">
    <w:name w:val="Subtle Emphasis"/>
    <w:basedOn w:val="DefaultParagraphFont"/>
    <w:uiPriority w:val="99"/>
    <w:semiHidden/>
    <w:qFormat/>
    <w:rsid w:val="00547B5F"/>
    <w:rPr>
      <w:i/>
      <w:iCs/>
      <w:color w:val="808080" w:themeColor="text1" w:themeTint="7F"/>
    </w:rPr>
  </w:style>
  <w:style w:type="character" w:styleId="SubtleReference">
    <w:name w:val="Subtle Reference"/>
    <w:basedOn w:val="DefaultParagraphFont"/>
    <w:uiPriority w:val="99"/>
    <w:semiHidden/>
    <w:qFormat/>
    <w:rsid w:val="00547B5F"/>
    <w:rPr>
      <w:smallCaps/>
      <w:color w:val="C0504D" w:themeColor="accent2"/>
      <w:u w:val="single"/>
    </w:rPr>
  </w:style>
  <w:style w:type="paragraph" w:styleId="TOAHeading">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rFonts w:eastAsia="Calibri" w:cs="Times New Roman"/>
      <w:color w:val="006283"/>
    </w:rPr>
  </w:style>
  <w:style w:type="character" w:customStyle="1" w:styleId="UnresolvedMention1">
    <w:name w:val="Unresolved Mention1"/>
    <w:basedOn w:val="DefaultParagraphFont"/>
    <w:uiPriority w:val="99"/>
    <w:semiHidden/>
    <w:unhideWhenUsed/>
    <w:rsid w:val="00EC74B2"/>
    <w:rPr>
      <w:color w:val="605E5C"/>
      <w:shd w:val="clear" w:color="auto" w:fill="E1DFDD"/>
    </w:rPr>
  </w:style>
  <w:style w:type="paragraph" w:styleId="Revision">
    <w:name w:val="Revision"/>
    <w:hidden/>
    <w:uiPriority w:val="99"/>
    <w:semiHidden/>
    <w:rsid w:val="00B41614"/>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eos.tbt@eos.org.e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veram\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9490eaf9-cf3d-495c-a2de-9071b02b2f71</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4C634-3632-468B-9891-3BBDEE5B0D25}">
  <ds:schemaRefs>
    <ds:schemaRef ds:uri="http://schemas.titus.com/TitusProperties/"/>
    <ds:schemaRef ds:uri=""/>
  </ds:schemaRefs>
</ds:datastoreItem>
</file>

<file path=customXml/itemProps2.xml><?xml version="1.0" encoding="utf-8"?>
<ds:datastoreItem xmlns:ds="http://schemas.openxmlformats.org/officeDocument/2006/customXml" ds:itemID="{C778BA44-54A8-4E21-99A6-FDFD67683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0</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2019-10-23T07:32:00Z</cp:lastPrinted>
  <dcterms:created xsi:type="dcterms:W3CDTF">2023-09-20T13:47:00Z</dcterms:created>
  <dcterms:modified xsi:type="dcterms:W3CDTF">2023-09-20T14:01:00Z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JOB/TBT/344</vt:lpwstr>
  </property>
  <property fmtid="{D5CDD505-2E9C-101B-9397-08002B2CF9AE}" pid="3" name="TitusGUID">
    <vt:lpwstr>9490eaf9-cf3d-495c-a2de-9071b02b2f71</vt:lpwstr>
  </property>
  <property fmtid="{D5CDD505-2E9C-101B-9397-08002B2CF9AE}" pid="4" name="WTOCLASSIFICATION">
    <vt:lpwstr>WTO OFFICIAL</vt:lpwstr>
  </property>
</Properties>
</file>