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401DA47B"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04"/>
        <w:gridCol w:w="8276"/>
      </w:tblGrid>
      <w:tr w14:paraId="4A47348F" w14:textId="77777777" w:rsidTr="00F3021D">
        <w:tblPrEx>
          <w:tblW w:w="5000" w:type="pct"/>
          <w:tblLayout w:type="fixed"/>
          <w:tblLook w:val="0000"/>
        </w:tblPrEx>
        <w:tc>
          <w:tcPr>
            <w:tcW w:w="707" w:type="dxa"/>
            <w:tcBorders>
              <w:bottom w:val="single" w:sz="6" w:space="0" w:color="auto"/>
            </w:tcBorders>
          </w:tcPr>
          <w:p w:rsidR="00EA4725" w:rsidRPr="00441372" w:rsidP="00441372" w14:paraId="4C3BE058"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301A6BC2" w14:textId="77777777">
            <w:pPr>
              <w:spacing w:before="120" w:after="120"/>
            </w:pPr>
            <w:r w:rsidRPr="00441372">
              <w:rPr>
                <w:b/>
              </w:rPr>
              <w:t>Notifying Member:</w:t>
            </w:r>
            <w:r w:rsidRPr="0065690F">
              <w:t xml:space="preserve"> </w:t>
            </w:r>
            <w:r w:rsidRPr="0065690F">
              <w:rPr>
                <w:u w:val="single"/>
              </w:rPr>
              <w:t>KENYA</w:t>
            </w:r>
          </w:p>
          <w:p w:rsidR="00EA4725" w:rsidRPr="00441372" w:rsidP="00441372" w14:paraId="00A4B883" w14:textId="77777777">
            <w:pPr>
              <w:spacing w:after="120"/>
            </w:pPr>
            <w:r w:rsidRPr="00441372">
              <w:rPr>
                <w:b/>
                <w:bCs/>
              </w:rPr>
              <w:t>If applicable, name of local government involved:</w:t>
            </w:r>
            <w:r w:rsidRPr="0065690F">
              <w:rPr>
                <w:bCs/>
              </w:rPr>
              <w:t xml:space="preserve"> </w:t>
            </w:r>
          </w:p>
        </w:tc>
      </w:tr>
      <w:tr w14:paraId="2150856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8B829EB"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3C2CE4C1" w14:textId="77777777">
            <w:pPr>
              <w:spacing w:before="120" w:after="120"/>
            </w:pPr>
            <w:r w:rsidRPr="00441372">
              <w:rPr>
                <w:b/>
              </w:rPr>
              <w:t>Agency responsible:</w:t>
            </w:r>
            <w:r w:rsidRPr="0065690F">
              <w:t xml:space="preserve"> Kenya Bureau of Standards</w:t>
            </w:r>
          </w:p>
        </w:tc>
      </w:tr>
      <w:tr w14:paraId="417505C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91B5AC0"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19753B6A"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w:t>
            </w:r>
            <w:r w:rsidRPr="0065690F">
              <w:t>Animal and vegetable fats and oils (ICS code(s): 67.200.10)</w:t>
            </w:r>
          </w:p>
        </w:tc>
      </w:tr>
      <w:tr w14:paraId="62078DC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16CA7CC"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006E0F89"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1956A6C1"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2C48057E"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7BCB1B2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6D6C2B4"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07F8466A" w14:textId="77777777">
            <w:pPr>
              <w:spacing w:before="120" w:after="120"/>
            </w:pPr>
            <w:r w:rsidRPr="00441372">
              <w:rPr>
                <w:b/>
              </w:rPr>
              <w:t>Title of the notified document:</w:t>
            </w:r>
            <w:r w:rsidRPr="0065690F">
              <w:t xml:space="preserve"> </w:t>
            </w:r>
            <w:r w:rsidRPr="0065690F">
              <w:t>DKS 3030:2025 Processing of edible vegetable oil — Code of Practice</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24</w:t>
            </w:r>
          </w:p>
          <w:p w:rsidR="00EA4725" w:rsidRPr="00441372" w:rsidP="00441372" w14:paraId="5AB20DDF" w14:textId="77777777">
            <w:pPr>
              <w:spacing w:after="120"/>
            </w:pPr>
            <w:hyperlink r:id="rId5" w:tgtFrame="_blank" w:history="1">
              <w:r w:rsidRPr="00441372">
                <w:rPr>
                  <w:color w:val="0000FF"/>
                  <w:u w:val="single"/>
                </w:rPr>
                <w:t>https://members.wto.org/crnattachments/2026/SPS/KEN/26_01835_00_e.pdf</w:t>
              </w:r>
            </w:hyperlink>
          </w:p>
        </w:tc>
      </w:tr>
      <w:tr w14:paraId="53B5E00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9DD534D"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7AD18A5C" w14:textId="77777777">
            <w:pPr>
              <w:spacing w:before="120" w:after="120"/>
            </w:pPr>
            <w:r w:rsidRPr="00441372">
              <w:rPr>
                <w:b/>
              </w:rPr>
              <w:t>Description of content:</w:t>
            </w:r>
            <w:r w:rsidRPr="0065690F">
              <w:t xml:space="preserve"> </w:t>
            </w:r>
            <w:r w:rsidRPr="0065690F">
              <w:t>This draft Kenya Code of Practice provides guidelines and best practices for processing of edible vegetable oil from various oil crops (oilseeds, nuts and fruits) to achieve food safety and quality, compliance to standards and regulatory requirements while ensuring industry sustainability and competitiveness. It applies to all players involved in the processing of edible vegetable oil.</w:t>
            </w:r>
          </w:p>
        </w:tc>
      </w:tr>
      <w:tr w14:paraId="4E7B464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35F9ED9"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065D9073"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74B07DF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A44A620"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66A615A1" w14:textId="77777777">
            <w:pPr>
              <w:spacing w:before="120" w:after="120"/>
            </w:pPr>
            <w:r w:rsidRPr="00441372">
              <w:rPr>
                <w:b/>
              </w:rPr>
              <w:t>Is there a relevant international standard? If so, identify the standard:</w:t>
            </w:r>
          </w:p>
          <w:p w:rsidR="008E5BDD" w:rsidP="00441372" w14:paraId="5720451F" w14:textId="77777777">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0C98B2EF" w14:textId="0C089C78">
            <w:pPr>
              <w:spacing w:after="120"/>
              <w:ind w:left="720" w:hanging="720"/>
            </w:pPr>
            <w:r>
              <w:tab/>
            </w:r>
            <w:r w:rsidRPr="0065690F">
              <w:t>CXC 36, Code of Practice for the Storage and Transport of Edible Fats and Oils in Bulk</w:t>
            </w:r>
          </w:p>
          <w:p w:rsidR="00EA4725" w:rsidRPr="00441372" w:rsidP="00441372" w14:paraId="59152E73"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1CA3D163"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53A4941C" w14:textId="77777777">
            <w:pPr>
              <w:spacing w:after="120"/>
              <w:ind w:left="720" w:hanging="720"/>
              <w:rPr>
                <w:b/>
              </w:rPr>
            </w:pPr>
            <w:r w:rsidRPr="00441372">
              <w:rPr>
                <w:b/>
              </w:rPr>
              <w:t>[ ]</w:t>
            </w:r>
            <w:r w:rsidRPr="00441372">
              <w:rPr>
                <w:b/>
              </w:rPr>
              <w:tab/>
              <w:t>None</w:t>
            </w:r>
          </w:p>
          <w:p w:rsidR="00EA4725" w:rsidRPr="00441372" w:rsidP="00441372" w14:paraId="6BD2EB82" w14:textId="77777777">
            <w:pPr>
              <w:spacing w:after="120"/>
              <w:rPr>
                <w:b/>
              </w:rPr>
            </w:pPr>
            <w:r w:rsidRPr="00441372">
              <w:rPr>
                <w:b/>
              </w:rPr>
              <w:t xml:space="preserve">Does this proposed regulation conform to the relevant international standard? </w:t>
            </w:r>
          </w:p>
          <w:p w:rsidR="00EA4725" w:rsidRPr="00441372" w:rsidP="00441372" w14:paraId="15A1C54D" w14:textId="77777777">
            <w:pPr>
              <w:spacing w:after="120"/>
              <w:rPr>
                <w:b/>
              </w:rPr>
            </w:pPr>
            <w:r w:rsidRPr="00441372">
              <w:rPr>
                <w:b/>
              </w:rPr>
              <w:t>[X] Yes   [ ] No</w:t>
            </w:r>
          </w:p>
          <w:p w:rsidR="00EA4725" w:rsidRPr="00441372" w:rsidP="00441372" w14:paraId="7A1AE42D" w14:textId="77777777">
            <w:pPr>
              <w:spacing w:after="120"/>
            </w:pPr>
            <w:r w:rsidRPr="00441372">
              <w:rPr>
                <w:b/>
              </w:rPr>
              <w:t>If no, describe, whenever possible, how and why it deviates from the international standard:</w:t>
            </w:r>
            <w:r w:rsidRPr="0065690F">
              <w:t xml:space="preserve"> </w:t>
            </w:r>
          </w:p>
        </w:tc>
      </w:tr>
      <w:tr w14:paraId="329ACBCB"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1DC8076"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441372" w14:paraId="7338F6B8" w14:textId="77777777">
            <w:pPr>
              <w:spacing w:before="120"/>
            </w:pPr>
            <w:r w:rsidRPr="00441372">
              <w:rPr>
                <w:b/>
              </w:rPr>
              <w:t>Other relevant documents and language(s) in which these are available:</w:t>
            </w:r>
            <w:r w:rsidRPr="0065690F">
              <w:t xml:space="preserve"> </w:t>
            </w:r>
          </w:p>
          <w:p w:rsidR="007623D4" w:rsidRPr="0065690F" w:rsidP="008E5BDD" w14:paraId="6B5DF876" w14:textId="77777777">
            <w:pPr>
              <w:numPr>
                <w:ilvl w:val="0"/>
                <w:numId w:val="17"/>
              </w:numPr>
              <w:ind w:left="400"/>
            </w:pPr>
            <w:r w:rsidRPr="0065690F">
              <w:t>KS EAS 38, Labelling of pre-packaged foods – General requirements</w:t>
            </w:r>
          </w:p>
          <w:p w:rsidR="007623D4" w:rsidRPr="0065690F" w:rsidP="008E5BDD" w14:paraId="0F11BE62" w14:textId="77777777">
            <w:pPr>
              <w:numPr>
                <w:ilvl w:val="0"/>
                <w:numId w:val="17"/>
              </w:numPr>
              <w:ind w:left="400"/>
            </w:pPr>
            <w:r w:rsidRPr="0065690F">
              <w:t>KS EAS 39, General principles of food hygiene — Code of practice</w:t>
            </w:r>
          </w:p>
          <w:p w:rsidR="007623D4" w:rsidRPr="0065690F" w:rsidP="008E5BDD" w14:paraId="36C15E4A" w14:textId="77777777">
            <w:pPr>
              <w:numPr>
                <w:ilvl w:val="0"/>
                <w:numId w:val="17"/>
              </w:numPr>
              <w:ind w:left="400"/>
            </w:pPr>
            <w:r w:rsidRPr="0065690F">
              <w:t>KS 2958-1, Nuts and oil crops industry — Code of practice — Part 1: Tree nuts</w:t>
            </w:r>
          </w:p>
          <w:p w:rsidR="007623D4" w:rsidRPr="0065690F" w:rsidP="008E5BDD" w14:paraId="60944152" w14:textId="416751C7">
            <w:pPr>
              <w:numPr>
                <w:ilvl w:val="0"/>
                <w:numId w:val="17"/>
              </w:numPr>
              <w:spacing w:after="120"/>
              <w:ind w:left="400"/>
            </w:pPr>
            <w:r w:rsidRPr="0065690F">
              <w:t>KS 2958-2 Nuts and oil crops industry — Code of practice — Part 2: Annual nuts and oilseed crops</w:t>
            </w:r>
            <w:r w:rsidRPr="0065690F">
              <w:rPr>
                <w:bCs/>
              </w:rPr>
              <w:t xml:space="preserve"> </w:t>
            </w:r>
          </w:p>
        </w:tc>
      </w:tr>
      <w:tr w14:paraId="0C6F72D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788FEE3"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5DA749FE" w14:textId="77777777">
            <w:pPr>
              <w:spacing w:before="120" w:after="120"/>
            </w:pPr>
            <w:r w:rsidRPr="00441372">
              <w:rPr>
                <w:b/>
              </w:rPr>
              <w:t xml:space="preserve">Proposed date of adoption </w:t>
            </w:r>
            <w:r w:rsidRPr="00441372">
              <w:rPr>
                <w:b/>
                <w:i/>
              </w:rPr>
              <w:t>(dd/mm/yy)</w:t>
            </w:r>
            <w:r w:rsidRPr="00441372">
              <w:rPr>
                <w:b/>
              </w:rPr>
              <w:t>:</w:t>
            </w:r>
            <w:r w:rsidRPr="0065690F">
              <w:t xml:space="preserve"> </w:t>
            </w:r>
            <w:r w:rsidRPr="0065690F">
              <w:t>30 June 2026</w:t>
            </w:r>
          </w:p>
          <w:p w:rsidR="00EA4725" w:rsidRPr="00441372" w:rsidP="00441372" w14:paraId="75CE751B" w14:textId="77777777">
            <w:pPr>
              <w:spacing w:after="120"/>
            </w:pPr>
            <w:r w:rsidRPr="00441372">
              <w:rPr>
                <w:b/>
              </w:rPr>
              <w:t xml:space="preserve">Proposed date of publication </w:t>
            </w:r>
            <w:r w:rsidRPr="00441372">
              <w:rPr>
                <w:b/>
                <w:i/>
              </w:rPr>
              <w:t>(dd/mm/yy)</w:t>
            </w:r>
            <w:r w:rsidRPr="00441372">
              <w:rPr>
                <w:b/>
              </w:rPr>
              <w:t>:</w:t>
            </w:r>
            <w:r w:rsidRPr="0065690F">
              <w:t xml:space="preserve"> </w:t>
            </w:r>
            <w:r w:rsidRPr="0065690F">
              <w:t>To be determined.</w:t>
            </w:r>
          </w:p>
        </w:tc>
      </w:tr>
      <w:tr w14:paraId="1055A7C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A964B0C"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62C9DF21"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rsidRPr="0065690F">
              <w:t>To be determined.</w:t>
            </w:r>
          </w:p>
          <w:p w:rsidR="00EA4725" w:rsidRPr="00441372" w:rsidP="00441372" w14:paraId="7581D1AC" w14:textId="77777777">
            <w:pPr>
              <w:spacing w:after="120"/>
              <w:ind w:left="607" w:hanging="607"/>
              <w:rPr>
                <w:b/>
              </w:rPr>
            </w:pPr>
            <w:r w:rsidRPr="00441372">
              <w:rPr>
                <w:b/>
              </w:rPr>
              <w:t>[X]</w:t>
            </w:r>
            <w:r w:rsidRPr="00441372">
              <w:rPr>
                <w:b/>
              </w:rPr>
              <w:tab/>
            </w:r>
            <w:r w:rsidRPr="00441372">
              <w:rPr>
                <w:b/>
              </w:rPr>
              <w:t>Trade facilitating measure</w:t>
            </w:r>
            <w:r w:rsidRPr="0065690F">
              <w:t xml:space="preserve"> </w:t>
            </w:r>
          </w:p>
        </w:tc>
      </w:tr>
      <w:tr w14:paraId="7D03A5C3"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1122D2C"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715BCD71"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 June 2026</w:t>
            </w:r>
          </w:p>
          <w:p w:rsidR="00EA4725" w:rsidRPr="00441372" w:rsidP="00441372" w14:paraId="69E56DCC" w14:textId="77777777">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p>
          <w:p w:rsidR="007623D4" w:rsidRPr="0065690F" w:rsidP="00441372" w14:paraId="21B20DCB" w14:textId="77777777">
            <w:r w:rsidRPr="0065690F">
              <w:t>Kenya Bureau of Standards</w:t>
            </w:r>
          </w:p>
          <w:p w:rsidR="007623D4" w:rsidRPr="0065690F" w:rsidP="00441372" w14:paraId="46C7E0B0" w14:textId="106B9728">
            <w:pPr>
              <w:spacing w:after="120"/>
            </w:pPr>
            <w:r w:rsidRPr="0065690F">
              <w:t>WTO/TBT National Enquiry Point P.O. Box: 54974-00200, Nairobi, Kenya Tel:</w:t>
            </w:r>
            <w:r>
              <w:t> </w:t>
            </w:r>
            <w:r w:rsidRPr="0065690F">
              <w:t>+</w:t>
            </w:r>
            <w:r>
              <w:t> </w:t>
            </w:r>
            <w:r w:rsidRPr="0065690F">
              <w:t>(254)</w:t>
            </w:r>
            <w:r>
              <w:t> </w:t>
            </w:r>
            <w:r w:rsidRPr="0065690F">
              <w:t>0</w:t>
            </w:r>
            <w:r>
              <w:t> </w:t>
            </w:r>
            <w:r w:rsidRPr="0065690F">
              <w:t xml:space="preserve">2060 5490, 60 5506 / 694 8258 E-mail: </w:t>
            </w:r>
            <w:hyperlink r:id="rId6" w:history="1">
              <w:r w:rsidRPr="0065690F">
                <w:rPr>
                  <w:color w:val="0000FF"/>
                  <w:u w:val="single"/>
                </w:rPr>
                <w:t>info@kebs.org</w:t>
              </w:r>
            </w:hyperlink>
            <w:r w:rsidRPr="0065690F">
              <w:t>; Website:</w:t>
            </w:r>
            <w:r>
              <w:t> </w:t>
            </w:r>
            <w:hyperlink r:id="rId7" w:history="1">
              <w:r w:rsidRPr="0065690F">
                <w:rPr>
                  <w:color w:val="0000FF"/>
                  <w:u w:val="single"/>
                </w:rPr>
                <w:t>http://www.kebs.org</w:t>
              </w:r>
            </w:hyperlink>
          </w:p>
        </w:tc>
      </w:tr>
      <w:tr w14:paraId="1163E7AD" w14:textId="77777777" w:rsidTr="00F3021D">
        <w:tblPrEx>
          <w:tblW w:w="5000" w:type="pct"/>
          <w:tblLayout w:type="fixed"/>
          <w:tblLook w:val="0000"/>
        </w:tblPrEx>
        <w:tc>
          <w:tcPr>
            <w:tcW w:w="707" w:type="dxa"/>
            <w:tcBorders>
              <w:top w:val="single" w:sz="6" w:space="0" w:color="auto"/>
            </w:tcBorders>
          </w:tcPr>
          <w:p w:rsidR="00EA4725" w:rsidRPr="00441372" w:rsidP="00F3021D" w14:paraId="0FFB2447"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30AB63C7" w14:textId="77777777">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rsidR="00EA4725" w:rsidRPr="0065690F" w:rsidP="00F3021D" w14:paraId="3A1F94AC" w14:textId="77777777">
            <w:pPr>
              <w:keepNext/>
              <w:keepLines/>
              <w:rPr>
                <w:bCs/>
              </w:rPr>
            </w:pPr>
            <w:r w:rsidRPr="0065690F">
              <w:rPr>
                <w:bCs/>
              </w:rPr>
              <w:t>Kenya Bureau of Standards</w:t>
            </w:r>
          </w:p>
          <w:p w:rsidR="00EA4725" w:rsidRPr="0065690F" w:rsidP="00F3021D" w14:paraId="689759FB" w14:textId="31218C40">
            <w:pPr>
              <w:keepNext/>
              <w:keepLines/>
              <w:spacing w:after="120"/>
              <w:rPr>
                <w:bCs/>
              </w:rPr>
            </w:pPr>
            <w:r w:rsidRPr="0065690F">
              <w:rPr>
                <w:bCs/>
              </w:rPr>
              <w:t>WTO/TBT National Enquiry Point P.O. Box: 54974-00200, Nairobi, Kenya Tel:</w:t>
            </w:r>
            <w:r>
              <w:rPr>
                <w:bCs/>
              </w:rPr>
              <w:t> </w:t>
            </w:r>
            <w:r w:rsidRPr="0065690F">
              <w:rPr>
                <w:bCs/>
              </w:rPr>
              <w:t>+</w:t>
            </w:r>
            <w:r>
              <w:rPr>
                <w:bCs/>
              </w:rPr>
              <w:t> </w:t>
            </w:r>
            <w:r w:rsidRPr="0065690F">
              <w:rPr>
                <w:bCs/>
              </w:rPr>
              <w:t>(254)</w:t>
            </w:r>
            <w:r>
              <w:rPr>
                <w:bCs/>
              </w:rPr>
              <w:t> </w:t>
            </w:r>
            <w:r w:rsidRPr="0065690F">
              <w:rPr>
                <w:bCs/>
              </w:rPr>
              <w:t>0</w:t>
            </w:r>
            <w:r>
              <w:rPr>
                <w:bCs/>
              </w:rPr>
              <w:t> </w:t>
            </w:r>
            <w:r w:rsidRPr="0065690F">
              <w:rPr>
                <w:bCs/>
              </w:rPr>
              <w:t xml:space="preserve">2060 5490, 60 5506 / 694 8258 E-mail: </w:t>
            </w:r>
            <w:hyperlink r:id="rId6" w:history="1">
              <w:r w:rsidRPr="0065690F">
                <w:rPr>
                  <w:bCs/>
                  <w:color w:val="0000FF"/>
                  <w:u w:val="single"/>
                </w:rPr>
                <w:t>info@kebs.org</w:t>
              </w:r>
            </w:hyperlink>
            <w:r w:rsidRPr="0065690F">
              <w:rPr>
                <w:bCs/>
              </w:rPr>
              <w:t>; Website:</w:t>
            </w:r>
            <w:r>
              <w:rPr>
                <w:bCs/>
              </w:rPr>
              <w:t> </w:t>
            </w:r>
            <w:hyperlink r:id="rId7" w:history="1">
              <w:r w:rsidRPr="0065690F">
                <w:rPr>
                  <w:bCs/>
                  <w:color w:val="0000FF"/>
                  <w:u w:val="single"/>
                </w:rPr>
                <w:t>http://www.kebs.org</w:t>
              </w:r>
            </w:hyperlink>
          </w:p>
        </w:tc>
      </w:tr>
    </w:tbl>
    <w:p w:rsidR="007141CF" w:rsidRPr="00441372" w:rsidP="00441372" w14:paraId="40BB8421" w14:textId="77777777"/>
    <w:sectPr w:rsidSect="008E5BDD">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8E5BDD" w:rsidP="008E5BDD" w14:paraId="61C77B7B" w14:textId="2934D67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8E5BDD" w:rsidP="008E5BDD" w14:paraId="6E6B1582" w14:textId="2929EAF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04C128C9"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BDD" w:rsidRPr="008E5BDD" w:rsidP="008E5BDD" w14:paraId="737BFBE4" w14:textId="77777777">
    <w:pPr>
      <w:pStyle w:val="Header"/>
      <w:pBdr>
        <w:bottom w:val="single" w:sz="4" w:space="1" w:color="auto"/>
      </w:pBdr>
      <w:tabs>
        <w:tab w:val="clear" w:pos="4513"/>
        <w:tab w:val="clear" w:pos="9027"/>
      </w:tabs>
      <w:jc w:val="center"/>
    </w:pPr>
    <w:r w:rsidRPr="008E5BDD">
      <w:t>G/SPS/N/KEN/364</w:t>
    </w:r>
  </w:p>
  <w:p w:rsidR="008E5BDD" w:rsidRPr="008E5BDD" w:rsidP="008E5BDD" w14:paraId="73510CA3" w14:textId="77777777">
    <w:pPr>
      <w:pStyle w:val="Header"/>
      <w:pBdr>
        <w:bottom w:val="single" w:sz="4" w:space="1" w:color="auto"/>
      </w:pBdr>
      <w:tabs>
        <w:tab w:val="clear" w:pos="4513"/>
        <w:tab w:val="clear" w:pos="9027"/>
      </w:tabs>
      <w:jc w:val="center"/>
    </w:pPr>
  </w:p>
  <w:p w:rsidR="008E5BDD" w:rsidRPr="008E5BDD" w:rsidP="008E5BDD" w14:paraId="269E3477" w14:textId="767B4D4A">
    <w:pPr>
      <w:pStyle w:val="Header"/>
      <w:pBdr>
        <w:bottom w:val="single" w:sz="4" w:space="1" w:color="auto"/>
      </w:pBdr>
      <w:tabs>
        <w:tab w:val="clear" w:pos="4513"/>
        <w:tab w:val="clear" w:pos="9027"/>
      </w:tabs>
      <w:jc w:val="center"/>
    </w:pPr>
    <w:r w:rsidRPr="008E5BDD">
      <w:t xml:space="preserve">- </w:t>
    </w:r>
    <w:r w:rsidRPr="008E5BDD">
      <w:fldChar w:fldCharType="begin"/>
    </w:r>
    <w:r w:rsidRPr="008E5BDD">
      <w:instrText xml:space="preserve"> PAGE </w:instrText>
    </w:r>
    <w:r w:rsidRPr="008E5BDD">
      <w:fldChar w:fldCharType="separate"/>
    </w:r>
    <w:r w:rsidRPr="008E5BDD">
      <w:t>2</w:t>
    </w:r>
    <w:r w:rsidRPr="008E5BDD">
      <w:fldChar w:fldCharType="end"/>
    </w:r>
    <w:r w:rsidRPr="008E5BDD">
      <w:t xml:space="preserve"> -</w:t>
    </w:r>
  </w:p>
  <w:p w:rsidR="00EA4725" w:rsidRPr="008E5BDD" w:rsidP="008E5BDD" w14:paraId="3C0986A2" w14:textId="4F1653E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BDD" w:rsidRPr="008E5BDD" w:rsidP="008E5BDD" w14:paraId="743536E7" w14:textId="77777777">
    <w:pPr>
      <w:pStyle w:val="Header"/>
      <w:pBdr>
        <w:bottom w:val="single" w:sz="4" w:space="1" w:color="auto"/>
      </w:pBdr>
      <w:tabs>
        <w:tab w:val="clear" w:pos="4513"/>
        <w:tab w:val="clear" w:pos="9027"/>
      </w:tabs>
      <w:jc w:val="center"/>
    </w:pPr>
    <w:r w:rsidRPr="008E5BDD">
      <w:t>G/SPS/N/KEN/364</w:t>
    </w:r>
  </w:p>
  <w:p w:rsidR="008E5BDD" w:rsidRPr="008E5BDD" w:rsidP="008E5BDD" w14:paraId="5DB3A037" w14:textId="77777777">
    <w:pPr>
      <w:pStyle w:val="Header"/>
      <w:pBdr>
        <w:bottom w:val="single" w:sz="4" w:space="1" w:color="auto"/>
      </w:pBdr>
      <w:tabs>
        <w:tab w:val="clear" w:pos="4513"/>
        <w:tab w:val="clear" w:pos="9027"/>
      </w:tabs>
      <w:jc w:val="center"/>
    </w:pPr>
  </w:p>
  <w:p w:rsidR="008E5BDD" w:rsidRPr="008E5BDD" w:rsidP="008E5BDD" w14:paraId="1EDC290C" w14:textId="38883DB2">
    <w:pPr>
      <w:pStyle w:val="Header"/>
      <w:pBdr>
        <w:bottom w:val="single" w:sz="4" w:space="1" w:color="auto"/>
      </w:pBdr>
      <w:tabs>
        <w:tab w:val="clear" w:pos="4513"/>
        <w:tab w:val="clear" w:pos="9027"/>
      </w:tabs>
      <w:jc w:val="center"/>
    </w:pPr>
    <w:r w:rsidRPr="008E5BDD">
      <w:t xml:space="preserve">- </w:t>
    </w:r>
    <w:r w:rsidRPr="008E5BDD">
      <w:fldChar w:fldCharType="begin"/>
    </w:r>
    <w:r w:rsidRPr="008E5BDD">
      <w:instrText xml:space="preserve"> PAGE </w:instrText>
    </w:r>
    <w:r w:rsidRPr="008E5BDD">
      <w:fldChar w:fldCharType="separate"/>
    </w:r>
    <w:r w:rsidRPr="008E5BDD">
      <w:rPr>
        <w:noProof/>
      </w:rPr>
      <w:t>2</w:t>
    </w:r>
    <w:r w:rsidRPr="008E5BDD">
      <w:fldChar w:fldCharType="end"/>
    </w:r>
    <w:r w:rsidRPr="008E5BDD">
      <w:t xml:space="preserve"> -</w:t>
    </w:r>
  </w:p>
  <w:p w:rsidR="00EA4725" w:rsidRPr="008E5BDD" w:rsidP="008E5BDD" w14:paraId="62A2A56B" w14:textId="6B14FA8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A7E1D58"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314AF5F5"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23CA7F30" w14:textId="544A8F94">
          <w:pPr>
            <w:jc w:val="right"/>
            <w:rPr>
              <w:b/>
              <w:color w:val="FF0000"/>
              <w:szCs w:val="16"/>
            </w:rPr>
          </w:pPr>
          <w:r>
            <w:rPr>
              <w:b/>
              <w:color w:val="FF0000"/>
              <w:szCs w:val="16"/>
            </w:rPr>
            <w:t xml:space="preserve"> </w:t>
          </w:r>
        </w:p>
      </w:tc>
    </w:tr>
    <w:bookmarkEnd w:id="0"/>
    <w:tr w14:paraId="4DF1CD29"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433888B1" w14:textId="656EA04A">
          <w:pPr>
            <w:jc w:val="left"/>
          </w:pPr>
          <w:r>
            <w:rPr>
              <w:noProof/>
              <w:lang w:eastAsia="en-GB"/>
            </w:rPr>
            <w:drawing>
              <wp:inline distT="0" distB="0" distL="0" distR="0">
                <wp:extent cx="2400300" cy="71310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310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P="00422B6F" w14:paraId="6AE0D254" w14:textId="77777777">
          <w:pPr>
            <w:jc w:val="right"/>
            <w:rPr>
              <w:b/>
              <w:szCs w:val="16"/>
            </w:rPr>
          </w:pPr>
        </w:p>
      </w:tc>
    </w:tr>
    <w:tr w14:paraId="0BD3DA18"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5058866B" w14:textId="77777777">
          <w:pPr>
            <w:jc w:val="left"/>
            <w:rPr>
              <w:noProof/>
              <w:lang w:eastAsia="en-GB"/>
            </w:rPr>
          </w:pPr>
        </w:p>
      </w:tc>
      <w:tc>
        <w:tcPr>
          <w:tcW w:w="5448" w:type="dxa"/>
          <w:gridSpan w:val="2"/>
          <w:shd w:val="clear" w:color="auto" w:fill="FFFFFF"/>
          <w:tcMar>
            <w:left w:w="108" w:type="dxa"/>
            <w:right w:w="108" w:type="dxa"/>
          </w:tcMar>
        </w:tcPr>
        <w:p w:rsidR="008E5BDD" w:rsidP="00656ABC" w14:paraId="748D142D" w14:textId="77777777">
          <w:pPr>
            <w:jc w:val="right"/>
            <w:rPr>
              <w:b/>
              <w:szCs w:val="16"/>
            </w:rPr>
          </w:pPr>
          <w:bookmarkStart w:id="1" w:name="bmkSymbols"/>
          <w:r>
            <w:rPr>
              <w:b/>
              <w:szCs w:val="16"/>
            </w:rPr>
            <w:t>G/SPS/N/KEN/364</w:t>
          </w:r>
        </w:p>
        <w:bookmarkEnd w:id="1"/>
        <w:p w:rsidR="00656ABC" w:rsidRPr="00EA4725" w:rsidP="00656ABC" w14:paraId="2ADD6E0E" w14:textId="44EA88C0">
          <w:pPr>
            <w:jc w:val="right"/>
            <w:rPr>
              <w:b/>
              <w:szCs w:val="16"/>
            </w:rPr>
          </w:pPr>
        </w:p>
      </w:tc>
    </w:tr>
    <w:tr w14:paraId="299AE815"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59627760" w14:textId="77777777"/>
      </w:tc>
      <w:tc>
        <w:tcPr>
          <w:tcW w:w="5448" w:type="dxa"/>
          <w:gridSpan w:val="2"/>
          <w:shd w:val="clear" w:color="auto" w:fill="FFFFFF"/>
          <w:tcMar>
            <w:left w:w="108" w:type="dxa"/>
            <w:right w:w="108" w:type="dxa"/>
          </w:tcMar>
          <w:vAlign w:val="center"/>
        </w:tcPr>
        <w:p w:rsidR="00ED54E0" w:rsidRPr="00EA4725" w:rsidP="00422B6F" w14:paraId="318A819B" w14:textId="77777777">
          <w:pPr>
            <w:jc w:val="right"/>
            <w:rPr>
              <w:szCs w:val="16"/>
            </w:rPr>
          </w:pPr>
          <w:bookmarkStart w:id="2" w:name="spsDateDistribution"/>
          <w:bookmarkStart w:id="3" w:name="bmkDate"/>
          <w:bookmarkEnd w:id="2"/>
          <w:r w:rsidRPr="00EA4725">
            <w:rPr>
              <w:szCs w:val="16"/>
            </w:rPr>
            <w:t>2 April 2026</w:t>
          </w:r>
          <w:bookmarkEnd w:id="3"/>
        </w:p>
      </w:tc>
    </w:tr>
    <w:tr w14:paraId="2DD9B8CF"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36C64020" w14:textId="77777777">
          <w:pPr>
            <w:jc w:val="left"/>
            <w:rPr>
              <w:b/>
            </w:rPr>
          </w:pPr>
          <w:bookmarkStart w:id="4" w:name="bmkSerial"/>
          <w:r>
            <w:rPr>
              <w:rFonts w:ascii="Verdana" w:eastAsia="Verdana" w:hAnsi="Verdana" w:cs="Verdana"/>
              <w:b w:val="0"/>
              <w:color w:val="FF0000"/>
              <w:sz w:val="18"/>
            </w:rPr>
            <w:t>(26-2626)</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6E96E4F0"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72190C28"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1493AD27" w14:textId="11951D9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00665D61" w14:textId="103DF8A8">
          <w:pPr>
            <w:jc w:val="right"/>
            <w:rPr>
              <w:bCs/>
              <w:szCs w:val="18"/>
            </w:rPr>
          </w:pPr>
          <w:bookmarkStart w:id="7" w:name="bmkLanguage"/>
          <w:r>
            <w:rPr>
              <w:bCs/>
              <w:szCs w:val="18"/>
            </w:rPr>
            <w:t>Original: English</w:t>
          </w:r>
          <w:bookmarkEnd w:id="7"/>
        </w:p>
      </w:tc>
    </w:tr>
  </w:tbl>
  <w:p w:rsidR="00ED54E0" w:rsidRPr="00441372" w14:paraId="45F444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26D32971"/>
    <w:multiLevelType w:val="hybridMultilevel"/>
    <w:tmpl w:val="1E8C50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35770916">
    <w:abstractNumId w:val="9"/>
  </w:num>
  <w:num w:numId="2" w16cid:durableId="1713647259">
    <w:abstractNumId w:val="7"/>
  </w:num>
  <w:num w:numId="3" w16cid:durableId="622079283">
    <w:abstractNumId w:val="6"/>
  </w:num>
  <w:num w:numId="4" w16cid:durableId="1229612425">
    <w:abstractNumId w:val="5"/>
  </w:num>
  <w:num w:numId="5" w16cid:durableId="645864604">
    <w:abstractNumId w:val="4"/>
  </w:num>
  <w:num w:numId="6" w16cid:durableId="1494025416">
    <w:abstractNumId w:val="13"/>
  </w:num>
  <w:num w:numId="7" w16cid:durableId="594020738">
    <w:abstractNumId w:val="12"/>
  </w:num>
  <w:num w:numId="8" w16cid:durableId="237636361">
    <w:abstractNumId w:val="11"/>
  </w:num>
  <w:num w:numId="9" w16cid:durableId="878057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7152778">
    <w:abstractNumId w:val="14"/>
  </w:num>
  <w:num w:numId="11" w16cid:durableId="1331257244">
    <w:abstractNumId w:val="8"/>
  </w:num>
  <w:num w:numId="12" w16cid:durableId="2071684395">
    <w:abstractNumId w:val="3"/>
  </w:num>
  <w:num w:numId="13" w16cid:durableId="1977253587">
    <w:abstractNumId w:val="2"/>
  </w:num>
  <w:num w:numId="14" w16cid:durableId="1402825876">
    <w:abstractNumId w:val="1"/>
  </w:num>
  <w:num w:numId="15" w16cid:durableId="38477533">
    <w:abstractNumId w:val="0"/>
  </w:num>
  <w:num w:numId="16" w16cid:durableId="560676510">
    <w:abstractNumId w:val="15"/>
  </w:num>
  <w:num w:numId="17" w16cid:durableId="152111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36ED"/>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623D4"/>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E5BDD"/>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6AEAF7"/>
  <w15:docId w15:val="{698C1B85-DA4D-4D01-A762-4FCC07C1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6/SPS/KEN/26_01835_00_e.pdf" TargetMode="Externa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e60dcc0d-ac32-4fa1-bd9f-95ef5ffd04ce</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1E27CE80-AFE3-4631-AC5D-699A742921E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3196</Characters>
  <Application>Microsoft Office Word</Application>
  <DocSecurity>0</DocSecurity>
  <Lines>76</Lines>
  <Paragraphs>65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Schmitt, Celine</cp:lastModifiedBy>
  <cp:revision>2</cp:revision>
  <dcterms:created xsi:type="dcterms:W3CDTF">2026-04-02T07:08:00Z</dcterms:created>
  <dcterms:modified xsi:type="dcterms:W3CDTF">2026-04-02T07:08:00Z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G/SPS/N/KEN/364</vt:lpwstr>
  </property>
  <property fmtid="{D5CDD505-2E9C-101B-9397-08002B2CF9AE}" pid="3" name="TitusGUID">
    <vt:lpwstr>e60dcc0d-ac32-4fa1-bd9f-95ef5ffd04ce</vt:lpwstr>
  </property>
  <property fmtid="{D5CDD505-2E9C-101B-9397-08002B2CF9AE}" pid="4" name="WTOCLASSIFICATION">
    <vt:lpwstr>INTERNAL</vt:lpwstr>
  </property>
</Properties>
</file>