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964000B"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4"/>
        <w:gridCol w:w="8276"/>
      </w:tblGrid>
      <w:tr w14:paraId="75CFBA1D" w14:textId="77777777" w:rsidTr="00F3021D">
        <w:tblPrEx>
          <w:tblW w:w="5000" w:type="pct"/>
          <w:tblLayout w:type="fixed"/>
          <w:tblLook w:val="0000"/>
        </w:tblPrEx>
        <w:tc>
          <w:tcPr>
            <w:tcW w:w="707" w:type="dxa"/>
            <w:tcBorders>
              <w:bottom w:val="single" w:sz="6" w:space="0" w:color="auto"/>
            </w:tcBorders>
          </w:tcPr>
          <w:p w:rsidR="00EA4725" w:rsidRPr="00441372" w:rsidP="00441372" w14:paraId="2C626DDB"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571D2573" w14:textId="77777777">
            <w:pPr>
              <w:spacing w:before="120" w:after="120"/>
            </w:pPr>
            <w:r w:rsidRPr="00441372">
              <w:rPr>
                <w:b/>
              </w:rPr>
              <w:t>Notifying Member:</w:t>
            </w:r>
            <w:r w:rsidRPr="0065690F">
              <w:t xml:space="preserve"> </w:t>
            </w:r>
            <w:r w:rsidRPr="0065690F">
              <w:rPr>
                <w:u w:val="single"/>
              </w:rPr>
              <w:t>KENYA</w:t>
            </w:r>
          </w:p>
          <w:p w:rsidR="00EA4725" w:rsidRPr="00441372" w:rsidP="00441372" w14:paraId="1432A424" w14:textId="77777777">
            <w:pPr>
              <w:spacing w:after="120"/>
            </w:pPr>
            <w:r w:rsidRPr="00441372">
              <w:rPr>
                <w:b/>
                <w:bCs/>
              </w:rPr>
              <w:t>If applicable, name of local government involved:</w:t>
            </w:r>
            <w:r w:rsidRPr="0065690F">
              <w:rPr>
                <w:bCs/>
              </w:rPr>
              <w:t xml:space="preserve"> </w:t>
            </w:r>
          </w:p>
        </w:tc>
      </w:tr>
      <w:tr w14:paraId="180C1EF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D23DDDA"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2402BCA7" w14:textId="77777777">
            <w:pPr>
              <w:spacing w:before="120" w:after="120"/>
            </w:pPr>
            <w:r w:rsidRPr="00441372">
              <w:rPr>
                <w:b/>
              </w:rPr>
              <w:t>Agency responsible:</w:t>
            </w:r>
            <w:r w:rsidRPr="0065690F">
              <w:t xml:space="preserve"> Kenya Bureau of Standards</w:t>
            </w:r>
          </w:p>
        </w:tc>
      </w:tr>
      <w:tr w14:paraId="4360F57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40C004F"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7B749ABB"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t>Tea (ICS code(s): 67.140.10)</w:t>
            </w:r>
          </w:p>
        </w:tc>
      </w:tr>
      <w:tr w14:paraId="33F1A3E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9B4AD1D"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2362332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09518F07"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18E8BEEF"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3A2AEAE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82A916A"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741972EF" w14:textId="77777777">
            <w:pPr>
              <w:spacing w:before="120" w:after="120"/>
            </w:pPr>
            <w:r w:rsidRPr="00441372">
              <w:rPr>
                <w:b/>
              </w:rPr>
              <w:t>Title of the notified document:</w:t>
            </w:r>
            <w:r w:rsidRPr="0065690F">
              <w:t xml:space="preserve"> </w:t>
            </w:r>
            <w:r w:rsidRPr="0065690F">
              <w:t>KS 2745:2025 Purple tea – Specification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11</w:t>
            </w:r>
          </w:p>
          <w:p w:rsidR="00EA4725" w:rsidRPr="00441372" w:rsidP="00441372" w14:paraId="0F5B3C74" w14:textId="77777777">
            <w:pPr>
              <w:spacing w:after="120"/>
            </w:pPr>
            <w:hyperlink r:id="rId5" w:tgtFrame="_blank" w:history="1">
              <w:r w:rsidRPr="00441372">
                <w:rPr>
                  <w:color w:val="0000FF"/>
                  <w:u w:val="single"/>
                </w:rPr>
                <w:t>https://members.wto.org/crnattachments/2026</w:t>
              </w:r>
              <w:r w:rsidRPr="00441372">
                <w:rPr>
                  <w:color w:val="0000FF"/>
                  <w:u w:val="single"/>
                </w:rPr>
                <w:t>/</w:t>
              </w:r>
              <w:r w:rsidRPr="00441372">
                <w:rPr>
                  <w:color w:val="0000FF"/>
                  <w:u w:val="single"/>
                </w:rPr>
                <w:t>SPS/KEN/26_01824_00_e.pdf</w:t>
              </w:r>
            </w:hyperlink>
          </w:p>
        </w:tc>
      </w:tr>
      <w:tr w14:paraId="66C5647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B82AC09"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7F0EA25E" w14:textId="77777777">
            <w:pPr>
              <w:spacing w:before="120" w:after="120"/>
            </w:pPr>
            <w:r w:rsidRPr="00441372">
              <w:rPr>
                <w:b/>
              </w:rPr>
              <w:t>Description of content:</w:t>
            </w:r>
            <w:r w:rsidRPr="0065690F">
              <w:t xml:space="preserve"> </w:t>
            </w:r>
            <w:r w:rsidRPr="0065690F">
              <w:t>This Kenya Standard specifies the parts of Camellia sinensis (Linnaeus) O. Kuntze suitable for making purple tea for consumption as a beverage and the chemical requirements used to indicate that tea from that source has been produced in accordance with good production practice. This standard also covers sampling and test methods for purple tea.</w:t>
            </w:r>
          </w:p>
          <w:p w:rsidR="0001333B" w:rsidRPr="0065690F" w:rsidP="00441372" w14:paraId="6F77ECD4" w14:textId="77777777">
            <w:pPr>
              <w:spacing w:before="120" w:after="120"/>
            </w:pPr>
            <w:r w:rsidRPr="0065690F">
              <w:t>This standard does not apply to flavoured teas and decaffeinated purple teas.</w:t>
            </w:r>
          </w:p>
        </w:tc>
      </w:tr>
      <w:tr w14:paraId="41F29DB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DAB44C1"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6E7963B2"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4DED84F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3999801"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06691105" w14:textId="77777777">
            <w:pPr>
              <w:spacing w:before="120" w:after="120"/>
            </w:pPr>
            <w:r w:rsidRPr="00441372">
              <w:rPr>
                <w:b/>
              </w:rPr>
              <w:t>Is there a relevant international standard? If so, identify the standard:</w:t>
            </w:r>
          </w:p>
          <w:p w:rsidR="00F93307" w:rsidP="00441372" w14:paraId="76F55719" w14:textId="77777777">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07BE9834" w14:textId="3D1B40F6">
            <w:pPr>
              <w:spacing w:after="120"/>
              <w:ind w:left="720" w:hanging="720"/>
            </w:pPr>
            <w:r>
              <w:tab/>
            </w:r>
            <w:r w:rsidRPr="0065690F">
              <w:t>CODEX STAN 193, Codex general standard for the contaminants and toxins in foods</w:t>
            </w:r>
          </w:p>
          <w:p w:rsidR="00EA4725" w:rsidRPr="00441372" w:rsidP="00441372" w14:paraId="35E1BCE3"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0181A92"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27C01F2B" w14:textId="77777777">
            <w:pPr>
              <w:spacing w:after="120"/>
              <w:ind w:left="720" w:hanging="720"/>
              <w:rPr>
                <w:b/>
              </w:rPr>
            </w:pPr>
            <w:r w:rsidRPr="00441372">
              <w:rPr>
                <w:b/>
              </w:rPr>
              <w:t>[ ]</w:t>
            </w:r>
            <w:r w:rsidRPr="00441372">
              <w:rPr>
                <w:b/>
              </w:rPr>
              <w:tab/>
              <w:t>None</w:t>
            </w:r>
          </w:p>
          <w:p w:rsidR="00EA4725" w:rsidRPr="00441372" w:rsidP="00441372" w14:paraId="10787D14" w14:textId="77777777">
            <w:pPr>
              <w:spacing w:after="120"/>
              <w:rPr>
                <w:b/>
              </w:rPr>
            </w:pPr>
            <w:r w:rsidRPr="00441372">
              <w:rPr>
                <w:b/>
              </w:rPr>
              <w:t xml:space="preserve">Does this proposed regulation conform to the relevant international standard? </w:t>
            </w:r>
          </w:p>
          <w:p w:rsidR="00EA4725" w:rsidRPr="00441372" w:rsidP="00441372" w14:paraId="7963348A" w14:textId="77777777">
            <w:pPr>
              <w:spacing w:after="120"/>
              <w:rPr>
                <w:b/>
              </w:rPr>
            </w:pPr>
            <w:r w:rsidRPr="00441372">
              <w:rPr>
                <w:b/>
              </w:rPr>
              <w:t>[X] Yes   [ ] No</w:t>
            </w:r>
          </w:p>
          <w:p w:rsidR="00EA4725" w:rsidRPr="00441372" w:rsidP="00F93307" w14:paraId="6DE38EE3" w14:textId="77777777">
            <w:pPr>
              <w:spacing w:before="240" w:after="120"/>
            </w:pPr>
            <w:r w:rsidRPr="00441372">
              <w:rPr>
                <w:b/>
              </w:rPr>
              <w:t>If no, describe, whenever possible, how and why it deviates from the international standard:</w:t>
            </w:r>
            <w:r w:rsidRPr="0065690F">
              <w:t xml:space="preserve"> </w:t>
            </w:r>
          </w:p>
        </w:tc>
      </w:tr>
      <w:tr w14:paraId="0C82B88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C11C960" w14:textId="77777777">
            <w:pPr>
              <w:spacing w:before="120" w:after="120"/>
              <w:jc w:val="left"/>
            </w:pPr>
            <w:r w:rsidRPr="00441372">
              <w:rPr>
                <w:b/>
              </w:rPr>
              <w:t>9.</w:t>
            </w:r>
          </w:p>
        </w:tc>
        <w:tc>
          <w:tcPr>
            <w:tcW w:w="8320" w:type="dxa"/>
            <w:tcBorders>
              <w:top w:val="single" w:sz="6" w:space="0" w:color="auto"/>
              <w:bottom w:val="single" w:sz="6" w:space="0" w:color="auto"/>
            </w:tcBorders>
          </w:tcPr>
          <w:p w:rsidR="0001333B" w:rsidRPr="0065690F" w:rsidP="00F93307" w14:paraId="2D6B6808" w14:textId="13A6EDE5">
            <w:pPr>
              <w:spacing w:before="120" w:after="120"/>
            </w:pPr>
            <w:r w:rsidRPr="00441372">
              <w:rPr>
                <w:b/>
              </w:rPr>
              <w:t>Other relevant documents and language(s) in which these are available:</w:t>
            </w:r>
            <w:r w:rsidRPr="0065690F">
              <w:t xml:space="preserve"> </w:t>
            </w:r>
            <w:r w:rsidRPr="0065690F">
              <w:t>ISO</w:t>
            </w:r>
            <w:r w:rsidRPr="00F93307">
              <w:t> </w:t>
            </w:r>
            <w:r w:rsidRPr="0065690F">
              <w:t>11257: Green tea — Definitions and basic requirements.</w:t>
            </w:r>
            <w:r w:rsidRPr="0065690F">
              <w:rPr>
                <w:bCs/>
              </w:rPr>
              <w:t xml:space="preserve"> </w:t>
            </w:r>
          </w:p>
        </w:tc>
      </w:tr>
      <w:tr w14:paraId="173FAD8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DECC5D1"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4F6DA90F"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June 2026</w:t>
            </w:r>
          </w:p>
          <w:p w:rsidR="00EA4725" w:rsidRPr="00441372" w:rsidP="00441372" w14:paraId="3CFB7EE3"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666C5A4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0F0A61B"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2B2104AB"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2CBCEA11" w14:textId="77777777">
            <w:pPr>
              <w:spacing w:after="120"/>
              <w:ind w:left="607" w:hanging="607"/>
              <w:rPr>
                <w:b/>
              </w:rPr>
            </w:pPr>
            <w:r w:rsidRPr="00441372">
              <w:rPr>
                <w:b/>
              </w:rPr>
              <w:t>[X]</w:t>
            </w:r>
            <w:r w:rsidRPr="00441372">
              <w:rPr>
                <w:b/>
              </w:rPr>
              <w:tab/>
            </w:r>
            <w:r w:rsidRPr="00441372">
              <w:rPr>
                <w:b/>
              </w:rPr>
              <w:t>Trade facilitating measure</w:t>
            </w:r>
            <w:r w:rsidRPr="0065690F">
              <w:t xml:space="preserve"> </w:t>
            </w:r>
          </w:p>
        </w:tc>
      </w:tr>
      <w:tr w14:paraId="522D86C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5CFBADB"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6D40451D"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June 2026</w:t>
            </w:r>
          </w:p>
          <w:p w:rsidR="00EA4725" w:rsidRPr="00441372" w:rsidP="00441372" w14:paraId="55A85668" w14:textId="77777777">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rsidR="0001333B" w:rsidRPr="0065690F" w:rsidP="00441372" w14:paraId="3607AAC6" w14:textId="77777777">
            <w:r w:rsidRPr="0065690F">
              <w:t>Kenya Bureau of Standards (KEBS)</w:t>
            </w:r>
          </w:p>
          <w:p w:rsidR="0001333B" w:rsidRPr="0065690F" w:rsidP="00441372" w14:paraId="5F2F4359" w14:textId="77777777">
            <w:r w:rsidRPr="0065690F">
              <w:t>P.O. Box: 54974-00200, Nairobi, Kenya</w:t>
            </w:r>
          </w:p>
          <w:p w:rsidR="0001333B" w:rsidRPr="0065690F" w:rsidP="00441372" w14:paraId="333789DF" w14:textId="77777777">
            <w:r w:rsidRPr="0065690F">
              <w:t>Tel: +(254) 0 2060 5490, 60 5506 / 694 8258</w:t>
            </w:r>
          </w:p>
          <w:p w:rsidR="0001333B" w:rsidRPr="0065690F" w:rsidP="00441372" w14:paraId="74B0EFFF" w14:textId="77777777">
            <w:r w:rsidRPr="0065690F">
              <w:t>Fax: +(254) 0 2060 9660 / 60 9665</w:t>
            </w:r>
          </w:p>
          <w:p w:rsidR="0001333B" w:rsidRPr="0065690F" w:rsidP="00441372" w14:paraId="42F40E7C" w14:textId="77777777">
            <w:r w:rsidRPr="0065690F">
              <w:t xml:space="preserve">E-mail: </w:t>
            </w:r>
            <w:hyperlink r:id="rId6" w:history="1">
              <w:r w:rsidRPr="0065690F">
                <w:rPr>
                  <w:color w:val="0000FF"/>
                  <w:u w:val="single"/>
                </w:rPr>
                <w:t>info@kebs.org</w:t>
              </w:r>
            </w:hyperlink>
          </w:p>
          <w:p w:rsidR="0001333B" w:rsidRPr="0065690F" w:rsidP="00441372" w14:paraId="27DC86D6" w14:textId="77777777">
            <w:pPr>
              <w:spacing w:after="120"/>
            </w:pPr>
            <w:r w:rsidRPr="0065690F">
              <w:t xml:space="preserve">Website: </w:t>
            </w:r>
            <w:hyperlink r:id="rId7" w:history="1">
              <w:r w:rsidRPr="0065690F">
                <w:rPr>
                  <w:color w:val="0000FF"/>
                  <w:u w:val="single"/>
                </w:rPr>
                <w:t>http://www.kebs.org</w:t>
              </w:r>
            </w:hyperlink>
          </w:p>
        </w:tc>
      </w:tr>
      <w:tr w14:paraId="2F384F1A" w14:textId="77777777" w:rsidTr="00F3021D">
        <w:tblPrEx>
          <w:tblW w:w="5000" w:type="pct"/>
          <w:tblLayout w:type="fixed"/>
          <w:tblLook w:val="0000"/>
        </w:tblPrEx>
        <w:tc>
          <w:tcPr>
            <w:tcW w:w="707" w:type="dxa"/>
            <w:tcBorders>
              <w:top w:val="single" w:sz="6" w:space="0" w:color="auto"/>
            </w:tcBorders>
          </w:tcPr>
          <w:p w:rsidR="00EA4725" w:rsidRPr="00441372" w:rsidP="00F3021D" w14:paraId="37983B43"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6626514E" w14:textId="77777777">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rsidR="00EA4725" w:rsidRPr="0065690F" w:rsidP="00F3021D" w14:paraId="670A009D" w14:textId="77777777">
            <w:pPr>
              <w:keepNext/>
              <w:keepLines/>
              <w:rPr>
                <w:bCs/>
              </w:rPr>
            </w:pPr>
            <w:r w:rsidRPr="0065690F">
              <w:rPr>
                <w:bCs/>
              </w:rPr>
              <w:t>Kenya Bureau of Standards (KEBS)</w:t>
            </w:r>
          </w:p>
          <w:p w:rsidR="00EA4725" w:rsidRPr="0065690F" w:rsidP="00F3021D" w14:paraId="05C67ABA" w14:textId="77777777">
            <w:pPr>
              <w:keepNext/>
              <w:keepLines/>
              <w:rPr>
                <w:bCs/>
              </w:rPr>
            </w:pPr>
            <w:r w:rsidRPr="0065690F">
              <w:rPr>
                <w:bCs/>
              </w:rPr>
              <w:t>P.O. Box: 54974-00200, Nairobi, Kenya</w:t>
            </w:r>
          </w:p>
          <w:p w:rsidR="00EA4725" w:rsidRPr="0065690F" w:rsidP="00F3021D" w14:paraId="2A5EF66E" w14:textId="77777777">
            <w:pPr>
              <w:keepNext/>
              <w:keepLines/>
              <w:rPr>
                <w:bCs/>
              </w:rPr>
            </w:pPr>
            <w:r w:rsidRPr="0065690F">
              <w:rPr>
                <w:bCs/>
              </w:rPr>
              <w:t>Tel: +(254) 0 2060 5490, 60 5506 / 694 8258</w:t>
            </w:r>
          </w:p>
          <w:p w:rsidR="00EA4725" w:rsidRPr="0065690F" w:rsidP="00F3021D" w14:paraId="1820B108" w14:textId="77777777">
            <w:pPr>
              <w:keepNext/>
              <w:keepLines/>
              <w:rPr>
                <w:bCs/>
              </w:rPr>
            </w:pPr>
            <w:r w:rsidRPr="0065690F">
              <w:rPr>
                <w:bCs/>
              </w:rPr>
              <w:t>Fax: +(254) 0 2060 9660 / 60 9665</w:t>
            </w:r>
          </w:p>
          <w:p w:rsidR="00EA4725" w:rsidRPr="0065690F" w:rsidP="00F3021D" w14:paraId="393435EE" w14:textId="77777777">
            <w:pPr>
              <w:keepNext/>
              <w:keepLines/>
              <w:rPr>
                <w:bCs/>
              </w:rPr>
            </w:pPr>
            <w:r w:rsidRPr="0065690F">
              <w:rPr>
                <w:bCs/>
              </w:rPr>
              <w:t xml:space="preserve">E-mail: </w:t>
            </w:r>
            <w:hyperlink r:id="rId6" w:history="1">
              <w:r w:rsidRPr="0065690F">
                <w:rPr>
                  <w:bCs/>
                  <w:color w:val="0000FF"/>
                  <w:u w:val="single"/>
                </w:rPr>
                <w:t>info@kebs.org</w:t>
              </w:r>
            </w:hyperlink>
          </w:p>
          <w:p w:rsidR="00EA4725" w:rsidRPr="0065690F" w:rsidP="00F3021D" w14:paraId="2305C3E1" w14:textId="77777777">
            <w:pPr>
              <w:keepNext/>
              <w:keepLines/>
              <w:spacing w:after="120"/>
              <w:rPr>
                <w:bCs/>
              </w:rPr>
            </w:pPr>
            <w:r w:rsidRPr="0065690F">
              <w:rPr>
                <w:bCs/>
              </w:rPr>
              <w:t xml:space="preserve">Website: </w:t>
            </w:r>
            <w:hyperlink r:id="rId7" w:history="1">
              <w:r w:rsidRPr="0065690F">
                <w:rPr>
                  <w:bCs/>
                  <w:color w:val="0000FF"/>
                  <w:u w:val="single"/>
                </w:rPr>
                <w:t>http://www.kebs.org</w:t>
              </w:r>
            </w:hyperlink>
          </w:p>
        </w:tc>
      </w:tr>
    </w:tbl>
    <w:p w:rsidR="007141CF" w:rsidRPr="00441372" w:rsidP="00441372" w14:paraId="1E3F7369" w14:textId="77777777"/>
    <w:sectPr w:rsidSect="00F93307">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F93307" w:rsidP="00F93307" w14:paraId="3781EEB6" w14:textId="5551F85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F93307" w:rsidP="00F93307" w14:paraId="01B102D3" w14:textId="48CFD78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0D8FD40D"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307" w:rsidRPr="00F93307" w:rsidP="00F93307" w14:paraId="0954A5FA" w14:textId="77777777">
    <w:pPr>
      <w:pStyle w:val="Header"/>
      <w:pBdr>
        <w:bottom w:val="single" w:sz="4" w:space="1" w:color="auto"/>
      </w:pBdr>
      <w:tabs>
        <w:tab w:val="clear" w:pos="4513"/>
        <w:tab w:val="clear" w:pos="9027"/>
      </w:tabs>
      <w:jc w:val="center"/>
    </w:pPr>
    <w:r w:rsidRPr="00F93307">
      <w:t>G/SPS/N/KEN/357</w:t>
    </w:r>
  </w:p>
  <w:p w:rsidR="00F93307" w:rsidRPr="00F93307" w:rsidP="00F93307" w14:paraId="5B583E55" w14:textId="77777777">
    <w:pPr>
      <w:pStyle w:val="Header"/>
      <w:pBdr>
        <w:bottom w:val="single" w:sz="4" w:space="1" w:color="auto"/>
      </w:pBdr>
      <w:tabs>
        <w:tab w:val="clear" w:pos="4513"/>
        <w:tab w:val="clear" w:pos="9027"/>
      </w:tabs>
      <w:jc w:val="center"/>
    </w:pPr>
  </w:p>
  <w:p w:rsidR="00F93307" w:rsidRPr="00F93307" w:rsidP="00F93307" w14:paraId="34B773CE" w14:textId="0F701EBF">
    <w:pPr>
      <w:pStyle w:val="Header"/>
      <w:pBdr>
        <w:bottom w:val="single" w:sz="4" w:space="1" w:color="auto"/>
      </w:pBdr>
      <w:tabs>
        <w:tab w:val="clear" w:pos="4513"/>
        <w:tab w:val="clear" w:pos="9027"/>
      </w:tabs>
      <w:jc w:val="center"/>
    </w:pPr>
    <w:r w:rsidRPr="00F93307">
      <w:t xml:space="preserve">- </w:t>
    </w:r>
    <w:r w:rsidRPr="00F93307">
      <w:fldChar w:fldCharType="begin"/>
    </w:r>
    <w:r w:rsidRPr="00F93307">
      <w:instrText xml:space="preserve"> PAGE </w:instrText>
    </w:r>
    <w:r w:rsidRPr="00F93307">
      <w:fldChar w:fldCharType="separate"/>
    </w:r>
    <w:r w:rsidRPr="00F93307">
      <w:t>2</w:t>
    </w:r>
    <w:r w:rsidRPr="00F93307">
      <w:fldChar w:fldCharType="end"/>
    </w:r>
    <w:r w:rsidRPr="00F93307">
      <w:t xml:space="preserve"> -</w:t>
    </w:r>
  </w:p>
  <w:p w:rsidR="00EA4725" w:rsidRPr="00F93307" w:rsidP="00F93307" w14:paraId="3AA1A7EE" w14:textId="5ED1E12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307" w:rsidRPr="00F93307" w:rsidP="00F93307" w14:paraId="25CDE4C6" w14:textId="77777777">
    <w:pPr>
      <w:pStyle w:val="Header"/>
      <w:pBdr>
        <w:bottom w:val="single" w:sz="4" w:space="1" w:color="auto"/>
      </w:pBdr>
      <w:tabs>
        <w:tab w:val="clear" w:pos="4513"/>
        <w:tab w:val="clear" w:pos="9027"/>
      </w:tabs>
      <w:jc w:val="center"/>
    </w:pPr>
    <w:r w:rsidRPr="00F93307">
      <w:t>G/SPS/N/KEN/357</w:t>
    </w:r>
  </w:p>
  <w:p w:rsidR="00F93307" w:rsidRPr="00F93307" w:rsidP="00F93307" w14:paraId="1387E110" w14:textId="77777777">
    <w:pPr>
      <w:pStyle w:val="Header"/>
      <w:pBdr>
        <w:bottom w:val="single" w:sz="4" w:space="1" w:color="auto"/>
      </w:pBdr>
      <w:tabs>
        <w:tab w:val="clear" w:pos="4513"/>
        <w:tab w:val="clear" w:pos="9027"/>
      </w:tabs>
      <w:jc w:val="center"/>
    </w:pPr>
  </w:p>
  <w:p w:rsidR="00F93307" w:rsidRPr="00F93307" w:rsidP="00F93307" w14:paraId="5F10DE54" w14:textId="66CE4DB4">
    <w:pPr>
      <w:pStyle w:val="Header"/>
      <w:pBdr>
        <w:bottom w:val="single" w:sz="4" w:space="1" w:color="auto"/>
      </w:pBdr>
      <w:tabs>
        <w:tab w:val="clear" w:pos="4513"/>
        <w:tab w:val="clear" w:pos="9027"/>
      </w:tabs>
      <w:jc w:val="center"/>
    </w:pPr>
    <w:r w:rsidRPr="00F93307">
      <w:t xml:space="preserve">- </w:t>
    </w:r>
    <w:r w:rsidRPr="00F93307">
      <w:fldChar w:fldCharType="begin"/>
    </w:r>
    <w:r w:rsidRPr="00F93307">
      <w:instrText xml:space="preserve"> PAGE </w:instrText>
    </w:r>
    <w:r w:rsidRPr="00F93307">
      <w:fldChar w:fldCharType="separate"/>
    </w:r>
    <w:r w:rsidRPr="00F93307">
      <w:rPr>
        <w:noProof/>
      </w:rPr>
      <w:t>2</w:t>
    </w:r>
    <w:r w:rsidRPr="00F93307">
      <w:fldChar w:fldCharType="end"/>
    </w:r>
    <w:r w:rsidRPr="00F93307">
      <w:t xml:space="preserve"> -</w:t>
    </w:r>
  </w:p>
  <w:p w:rsidR="00EA4725" w:rsidRPr="00F93307" w:rsidP="00F93307" w14:paraId="1BC37638" w14:textId="44B140D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2E072A"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107E2C2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536FFC47" w14:textId="554DC5D0">
          <w:pPr>
            <w:jc w:val="right"/>
            <w:rPr>
              <w:b/>
              <w:color w:val="FF0000"/>
              <w:szCs w:val="16"/>
            </w:rPr>
          </w:pPr>
          <w:r>
            <w:rPr>
              <w:b/>
              <w:color w:val="FF0000"/>
              <w:szCs w:val="16"/>
            </w:rPr>
            <w:t xml:space="preserve"> </w:t>
          </w:r>
        </w:p>
      </w:tc>
    </w:tr>
    <w:bookmarkEnd w:id="0"/>
    <w:tr w14:paraId="1C49A513"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22D581CB" w14:textId="20FCD40E">
          <w:pPr>
            <w:jc w:val="left"/>
          </w:pPr>
          <w:r>
            <w:rPr>
              <w:noProof/>
              <w:lang w:eastAsia="en-GB"/>
            </w:rPr>
            <w:drawing>
              <wp:inline distT="0" distB="0" distL="0" distR="0">
                <wp:extent cx="2395855" cy="7118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5855" cy="71183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P="00422B6F" w14:paraId="73E110AD" w14:textId="77777777">
          <w:pPr>
            <w:jc w:val="right"/>
            <w:rPr>
              <w:b/>
              <w:szCs w:val="16"/>
            </w:rPr>
          </w:pPr>
        </w:p>
      </w:tc>
    </w:tr>
    <w:tr w14:paraId="7DF6FB82"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504E96DA" w14:textId="77777777">
          <w:pPr>
            <w:jc w:val="left"/>
            <w:rPr>
              <w:noProof/>
              <w:lang w:eastAsia="en-GB"/>
            </w:rPr>
          </w:pPr>
        </w:p>
      </w:tc>
      <w:tc>
        <w:tcPr>
          <w:tcW w:w="5448" w:type="dxa"/>
          <w:gridSpan w:val="2"/>
          <w:shd w:val="clear" w:color="auto" w:fill="FFFFFF"/>
          <w:tcMar>
            <w:left w:w="108" w:type="dxa"/>
            <w:right w:w="108" w:type="dxa"/>
          </w:tcMar>
        </w:tcPr>
        <w:p w:rsidR="00F93307" w:rsidP="00656ABC" w14:paraId="3D9CEF54" w14:textId="77777777">
          <w:pPr>
            <w:jc w:val="right"/>
            <w:rPr>
              <w:b/>
              <w:szCs w:val="16"/>
            </w:rPr>
          </w:pPr>
          <w:bookmarkStart w:id="1" w:name="bmkSymbols"/>
          <w:r>
            <w:rPr>
              <w:b/>
              <w:szCs w:val="16"/>
            </w:rPr>
            <w:t>G/SPS/N/KEN/357</w:t>
          </w:r>
        </w:p>
        <w:bookmarkEnd w:id="1"/>
        <w:p w:rsidR="00656ABC" w:rsidRPr="00EA4725" w:rsidP="00656ABC" w14:paraId="3BE93DDC" w14:textId="50C20093">
          <w:pPr>
            <w:jc w:val="right"/>
            <w:rPr>
              <w:b/>
              <w:szCs w:val="16"/>
            </w:rPr>
          </w:pPr>
        </w:p>
      </w:tc>
    </w:tr>
    <w:tr w14:paraId="339C9B70"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71B9B39" w14:textId="77777777"/>
      </w:tc>
      <w:tc>
        <w:tcPr>
          <w:tcW w:w="5448" w:type="dxa"/>
          <w:gridSpan w:val="2"/>
          <w:shd w:val="clear" w:color="auto" w:fill="FFFFFF"/>
          <w:tcMar>
            <w:left w:w="108" w:type="dxa"/>
            <w:right w:w="108" w:type="dxa"/>
          </w:tcMar>
          <w:vAlign w:val="center"/>
        </w:tcPr>
        <w:p w:rsidR="00ED54E0" w:rsidRPr="00EA4725" w:rsidP="00422B6F" w14:paraId="491E89E3" w14:textId="77777777">
          <w:pPr>
            <w:jc w:val="right"/>
            <w:rPr>
              <w:szCs w:val="16"/>
            </w:rPr>
          </w:pPr>
          <w:bookmarkStart w:id="2" w:name="spsDateDistribution"/>
          <w:bookmarkStart w:id="3" w:name="bmkDate"/>
          <w:bookmarkEnd w:id="2"/>
          <w:r w:rsidRPr="00EA4725">
            <w:rPr>
              <w:szCs w:val="16"/>
            </w:rPr>
            <w:t>2 April 2026</w:t>
          </w:r>
          <w:bookmarkEnd w:id="3"/>
        </w:p>
      </w:tc>
    </w:tr>
    <w:tr w14:paraId="1ECE76D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A03E697" w14:textId="77777777">
          <w:pPr>
            <w:jc w:val="left"/>
            <w:rPr>
              <w:b/>
            </w:rPr>
          </w:pPr>
          <w:bookmarkStart w:id="4" w:name="bmkSerial"/>
          <w:r>
            <w:rPr>
              <w:rFonts w:ascii="Verdana" w:eastAsia="Verdana" w:hAnsi="Verdana" w:cs="Verdana"/>
              <w:b w:val="0"/>
              <w:color w:val="FF0000"/>
              <w:sz w:val="18"/>
            </w:rPr>
            <w:t>(26-2619)</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2B1EC99"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7ED18AB7"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71B1ADA1" w14:textId="183AEC4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485EFB0A" w14:textId="2ACC260A">
          <w:pPr>
            <w:jc w:val="right"/>
            <w:rPr>
              <w:bCs/>
              <w:szCs w:val="18"/>
            </w:rPr>
          </w:pPr>
          <w:bookmarkStart w:id="7" w:name="bmkLanguage"/>
          <w:r>
            <w:rPr>
              <w:bCs/>
              <w:szCs w:val="18"/>
            </w:rPr>
            <w:t>Original: English</w:t>
          </w:r>
          <w:bookmarkEnd w:id="7"/>
        </w:p>
      </w:tc>
    </w:tr>
  </w:tbl>
  <w:p w:rsidR="00ED54E0" w:rsidRPr="00441372" w14:paraId="47C397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68500181">
    <w:abstractNumId w:val="9"/>
  </w:num>
  <w:num w:numId="2" w16cid:durableId="1373264496">
    <w:abstractNumId w:val="7"/>
  </w:num>
  <w:num w:numId="3" w16cid:durableId="1218394170">
    <w:abstractNumId w:val="6"/>
  </w:num>
  <w:num w:numId="4" w16cid:durableId="1184712635">
    <w:abstractNumId w:val="5"/>
  </w:num>
  <w:num w:numId="5" w16cid:durableId="276328472">
    <w:abstractNumId w:val="4"/>
  </w:num>
  <w:num w:numId="6" w16cid:durableId="509294141">
    <w:abstractNumId w:val="12"/>
  </w:num>
  <w:num w:numId="7" w16cid:durableId="2100522961">
    <w:abstractNumId w:val="11"/>
  </w:num>
  <w:num w:numId="8" w16cid:durableId="2044473265">
    <w:abstractNumId w:val="10"/>
  </w:num>
  <w:num w:numId="9" w16cid:durableId="1911764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843658">
    <w:abstractNumId w:val="13"/>
  </w:num>
  <w:num w:numId="11" w16cid:durableId="1644970874">
    <w:abstractNumId w:val="8"/>
  </w:num>
  <w:num w:numId="12" w16cid:durableId="1493643033">
    <w:abstractNumId w:val="3"/>
  </w:num>
  <w:num w:numId="13" w16cid:durableId="583761822">
    <w:abstractNumId w:val="2"/>
  </w:num>
  <w:num w:numId="14" w16cid:durableId="1809476460">
    <w:abstractNumId w:val="1"/>
  </w:num>
  <w:num w:numId="15" w16cid:durableId="201132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1333B"/>
    <w:rsid w:val="000272F6"/>
    <w:rsid w:val="00037AC4"/>
    <w:rsid w:val="000423BF"/>
    <w:rsid w:val="00082BA5"/>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AF2CD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3307"/>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B8DA6"/>
  <w15:docId w15:val="{DBE1BC46-3D48-4EEB-BE7E-68D6DD11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SPS/KEN/26_01824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a4e63dc5-3b76-4759-b9f3-1dfb6b8aa868</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973060C-8522-47B9-BBC1-468E70E82DD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2967</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Schmitt, Celine</cp:lastModifiedBy>
  <cp:revision>3</cp:revision>
  <dcterms:created xsi:type="dcterms:W3CDTF">2026-04-01T13:45:00Z</dcterms:created>
  <dcterms:modified xsi:type="dcterms:W3CDTF">2026-04-01T13:50:00Z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G/SPS/N/KEN/357</vt:lpwstr>
  </property>
  <property fmtid="{D5CDD505-2E9C-101B-9397-08002B2CF9AE}" pid="3" name="TitusGUID">
    <vt:lpwstr>a4e63dc5-3b76-4759-b9f3-1dfb6b8aa868</vt:lpwstr>
  </property>
  <property fmtid="{D5CDD505-2E9C-101B-9397-08002B2CF9AE}" pid="4" name="WTOCLASSIFICATION">
    <vt:lpwstr>PUBLIC</vt:lpwstr>
  </property>
</Properties>
</file>